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3CC" w:rsidRDefault="00E76DF3" w:rsidP="00777C4E">
      <w:pPr>
        <w:tabs>
          <w:tab w:val="center" w:pos="4513"/>
          <w:tab w:val="left" w:pos="7938"/>
        </w:tabs>
        <w:rPr>
          <w:noProof/>
          <w:lang w:eastAsia="en-AU"/>
        </w:rPr>
      </w:pPr>
      <w:r>
        <w:rPr>
          <w:noProof/>
          <w:sz w:val="24"/>
          <w:szCs w:val="24"/>
          <w:lang w:eastAsia="en-AU"/>
        </w:rPr>
        <w:drawing>
          <wp:anchor distT="0" distB="0" distL="114300" distR="114300" simplePos="0" relativeHeight="251724800" behindDoc="0" locked="0" layoutInCell="1" allowOverlap="1" wp14:anchorId="654E075B" wp14:editId="7D7D244B">
            <wp:simplePos x="0" y="0"/>
            <wp:positionH relativeFrom="column">
              <wp:posOffset>4037965</wp:posOffset>
            </wp:positionH>
            <wp:positionV relativeFrom="paragraph">
              <wp:posOffset>322580</wp:posOffset>
            </wp:positionV>
            <wp:extent cx="2162175" cy="104457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A Logo CMYK 2015.png"/>
                    <pic:cNvPicPr/>
                  </pic:nvPicPr>
                  <pic:blipFill>
                    <a:blip r:embed="rId8">
                      <a:extLst>
                        <a:ext uri="{28A0092B-C50C-407E-A947-70E740481C1C}">
                          <a14:useLocalDpi xmlns:a14="http://schemas.microsoft.com/office/drawing/2010/main" val="0"/>
                        </a:ext>
                      </a:extLst>
                    </a:blip>
                    <a:stretch>
                      <a:fillRect/>
                    </a:stretch>
                  </pic:blipFill>
                  <pic:spPr>
                    <a:xfrm>
                      <a:off x="0" y="0"/>
                      <a:ext cx="2162175" cy="1044575"/>
                    </a:xfrm>
                    <a:prstGeom prst="rect">
                      <a:avLst/>
                    </a:prstGeom>
                  </pic:spPr>
                </pic:pic>
              </a:graphicData>
            </a:graphic>
            <wp14:sizeRelH relativeFrom="margin">
              <wp14:pctWidth>0</wp14:pctWidth>
            </wp14:sizeRelH>
            <wp14:sizeRelV relativeFrom="margin">
              <wp14:pctHeight>0</wp14:pctHeight>
            </wp14:sizeRelV>
          </wp:anchor>
        </w:drawing>
      </w:r>
      <w:r w:rsidR="00502CE1" w:rsidRPr="00502CE1">
        <w:rPr>
          <w:noProof/>
          <w:lang w:eastAsia="en-AU"/>
        </w:rPr>
        <w:t xml:space="preserve"> </w:t>
      </w:r>
      <w:r w:rsidR="001E73CC" w:rsidRPr="00777C4E">
        <w:rPr>
          <w:noProof/>
          <w:sz w:val="24"/>
          <w:szCs w:val="24"/>
          <w:lang w:eastAsia="en-AU"/>
        </w:rPr>
        <mc:AlternateContent>
          <mc:Choice Requires="wps">
            <w:drawing>
              <wp:anchor distT="0" distB="0" distL="114300" distR="114300" simplePos="0" relativeHeight="251663360" behindDoc="1" locked="0" layoutInCell="1" allowOverlap="1" wp14:anchorId="31B00CE9" wp14:editId="49EC1432">
                <wp:simplePos x="0" y="0"/>
                <wp:positionH relativeFrom="page">
                  <wp:posOffset>11874</wp:posOffset>
                </wp:positionH>
                <wp:positionV relativeFrom="paragraph">
                  <wp:posOffset>-914400</wp:posOffset>
                </wp:positionV>
                <wp:extent cx="5047013" cy="3605997"/>
                <wp:effectExtent l="0" t="0" r="127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013" cy="3605997"/>
                        </a:xfrm>
                        <a:prstGeom prst="rect">
                          <a:avLst/>
                        </a:prstGeom>
                        <a:solidFill>
                          <a:srgbClr val="CC0000"/>
                        </a:solidFill>
                        <a:ln>
                          <a:noFill/>
                        </a:ln>
                        <a:effectLst/>
                        <a:extLst>
                          <a:ext uri="{91240B29-F687-4F45-9708-019B960494DF}">
                            <a14:hiddenLine xmlns:a14="http://schemas.microsoft.com/office/drawing/2010/main" w="3175">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3FE62" id="Rectangle 2" o:spid="_x0000_s1026" style="position:absolute;margin-left:.95pt;margin-top:-1in;width:397.4pt;height:283.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" fillcolor="#c00" stroked="f" strokecolor="#f2f2f2" strokeweight=".25pt">
                <w10:wrap anchorx="page"/>
              </v:rect>
            </w:pict>
          </mc:Fallback>
        </mc:AlternateContent>
      </w:r>
    </w:p>
    <w:p w:rsidR="001E73CC" w:rsidRDefault="001E73CC" w:rsidP="00777C4E">
      <w:pPr>
        <w:tabs>
          <w:tab w:val="center" w:pos="4513"/>
          <w:tab w:val="left" w:pos="7938"/>
        </w:tabs>
        <w:rPr>
          <w:noProof/>
          <w:lang w:eastAsia="en-AU"/>
        </w:rPr>
      </w:pPr>
    </w:p>
    <w:p w:rsidR="001E73CC" w:rsidRDefault="001E73CC" w:rsidP="00777C4E">
      <w:pPr>
        <w:tabs>
          <w:tab w:val="center" w:pos="4513"/>
          <w:tab w:val="left" w:pos="7938"/>
        </w:tabs>
        <w:rPr>
          <w:noProof/>
          <w:lang w:eastAsia="en-AU"/>
        </w:rPr>
      </w:pPr>
    </w:p>
    <w:p w:rsidR="001E73CC" w:rsidRDefault="00A475E3" w:rsidP="00777C4E">
      <w:pPr>
        <w:tabs>
          <w:tab w:val="center" w:pos="4513"/>
          <w:tab w:val="left" w:pos="7938"/>
        </w:tabs>
        <w:rPr>
          <w:noProof/>
          <w:lang w:eastAsia="en-AU"/>
        </w:rPr>
      </w:pPr>
      <w:r w:rsidRPr="00777C4E">
        <w:rPr>
          <w:noProof/>
          <w:sz w:val="24"/>
          <w:szCs w:val="24"/>
          <w:lang w:eastAsia="en-AU"/>
        </w:rPr>
        <mc:AlternateContent>
          <mc:Choice Requires="wps">
            <w:drawing>
              <wp:anchor distT="0" distB="0" distL="114300" distR="114300" simplePos="0" relativeHeight="251688960" behindDoc="0" locked="0" layoutInCell="1" allowOverlap="1" wp14:anchorId="3A307EBA" wp14:editId="717A6B8D">
                <wp:simplePos x="0" y="0"/>
                <wp:positionH relativeFrom="column">
                  <wp:posOffset>-828675</wp:posOffset>
                </wp:positionH>
                <wp:positionV relativeFrom="paragraph">
                  <wp:posOffset>335280</wp:posOffset>
                </wp:positionV>
                <wp:extent cx="3924300" cy="1426210"/>
                <wp:effectExtent l="0" t="0" r="0" b="254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A4E" w:rsidRPr="00777C4E" w:rsidRDefault="009F2A4E" w:rsidP="00777C4E">
                            <w:pPr>
                              <w:rPr>
                                <w:rFonts w:ascii="Arial" w:hAnsi="Arial" w:cs="Arial"/>
                                <w:color w:val="FFFFFF"/>
                                <w:sz w:val="56"/>
                                <w:szCs w:val="40"/>
                              </w:rPr>
                            </w:pPr>
                            <w:r w:rsidRPr="00DB4FDD">
                              <w:rPr>
                                <w:rFonts w:ascii="Arial" w:hAnsi="Arial" w:cs="Arial"/>
                                <w:color w:val="FFFFFF"/>
                                <w:sz w:val="56"/>
                                <w:szCs w:val="40"/>
                              </w:rPr>
                              <w:t>Description of</w:t>
                            </w:r>
                            <w:r>
                              <w:rPr>
                                <w:rFonts w:ascii="Arial" w:hAnsi="Arial" w:cs="Arial"/>
                                <w:color w:val="FFFFFF"/>
                                <w:sz w:val="56"/>
                                <w:szCs w:val="40"/>
                              </w:rPr>
                              <w:t xml:space="preserve"> truck configurations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07EBA" id="_x0000_t202" coordsize="21600,21600" o:spt="202" path="m,l,21600r21600,l21600,xe">
                <v:stroke joinstyle="miter"/>
                <v:path gradientshapeok="t" o:connecttype="rect"/>
              </v:shapetype>
              <v:shape id="Text Box 6" o:spid="_x0000_s1026" type="#_x0000_t202" style="position:absolute;margin-left:-65.25pt;margin-top:26.4pt;width:309pt;height:11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" filled="f" stroked="f">
                <v:textbox>
                  <w:txbxContent>
                    <w:p w:rsidR="009F2A4E" w:rsidRPr="00777C4E" w:rsidRDefault="009F2A4E" w:rsidP="00777C4E">
                      <w:pPr>
                        <w:rPr>
                          <w:rFonts w:ascii="Arial" w:hAnsi="Arial" w:cs="Arial"/>
                          <w:color w:val="FFFFFF"/>
                          <w:sz w:val="56"/>
                          <w:szCs w:val="40"/>
                        </w:rPr>
                      </w:pPr>
                      <w:r w:rsidRPr="00DB4FDD">
                        <w:rPr>
                          <w:rFonts w:ascii="Arial" w:hAnsi="Arial" w:cs="Arial"/>
                          <w:color w:val="FFFFFF"/>
                          <w:sz w:val="56"/>
                          <w:szCs w:val="40"/>
                        </w:rPr>
                        <w:t>Description of</w:t>
                      </w:r>
                      <w:r>
                        <w:rPr>
                          <w:rFonts w:ascii="Arial" w:hAnsi="Arial" w:cs="Arial"/>
                          <w:color w:val="FFFFFF"/>
                          <w:sz w:val="56"/>
                          <w:szCs w:val="40"/>
                        </w:rPr>
                        <w:t xml:space="preserve"> truck configurations</w:t>
                      </w:r>
                    </w:p>
                  </w:txbxContent>
                </v:textbox>
              </v:shape>
            </w:pict>
          </mc:Fallback>
        </mc:AlternateContent>
      </w:r>
    </w:p>
    <w:p w:rsidR="001E73CC" w:rsidRDefault="001E73CC" w:rsidP="00777C4E">
      <w:pPr>
        <w:tabs>
          <w:tab w:val="center" w:pos="4513"/>
          <w:tab w:val="left" w:pos="7938"/>
        </w:tabs>
        <w:rPr>
          <w:noProof/>
          <w:lang w:eastAsia="en-AU"/>
        </w:rPr>
      </w:pPr>
    </w:p>
    <w:p w:rsidR="001E73CC" w:rsidRDefault="001E73CC" w:rsidP="00777C4E">
      <w:pPr>
        <w:tabs>
          <w:tab w:val="center" w:pos="4513"/>
          <w:tab w:val="left" w:pos="7938"/>
        </w:tabs>
        <w:rPr>
          <w:noProof/>
          <w:lang w:eastAsia="en-AU"/>
        </w:rPr>
      </w:pPr>
    </w:p>
    <w:p w:rsidR="001E73CC" w:rsidRDefault="001E73CC" w:rsidP="00777C4E">
      <w:pPr>
        <w:tabs>
          <w:tab w:val="center" w:pos="4513"/>
          <w:tab w:val="left" w:pos="7938"/>
        </w:tabs>
        <w:rPr>
          <w:noProof/>
          <w:lang w:eastAsia="en-AU"/>
        </w:rPr>
      </w:pPr>
    </w:p>
    <w:p w:rsidR="001E73CC" w:rsidRDefault="00E4192F" w:rsidP="00777C4E">
      <w:pPr>
        <w:tabs>
          <w:tab w:val="center" w:pos="4513"/>
          <w:tab w:val="left" w:pos="7938"/>
        </w:tabs>
        <w:rPr>
          <w:noProof/>
          <w:lang w:eastAsia="en-AU"/>
        </w:rPr>
      </w:pPr>
      <w:r>
        <w:rPr>
          <w:noProof/>
          <w:lang w:eastAsia="en-AU"/>
        </w:rPr>
        <w:drawing>
          <wp:anchor distT="0" distB="0" distL="114300" distR="114300" simplePos="0" relativeHeight="251702272" behindDoc="0" locked="0" layoutInCell="1" allowOverlap="1" wp14:anchorId="3757A859" wp14:editId="38E2400A">
            <wp:simplePos x="0" y="0"/>
            <wp:positionH relativeFrom="column">
              <wp:posOffset>-1036955</wp:posOffset>
            </wp:positionH>
            <wp:positionV relativeFrom="paragraph">
              <wp:posOffset>433705</wp:posOffset>
            </wp:positionV>
            <wp:extent cx="4913630" cy="1775015"/>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7.JPG"/>
                    <pic:cNvPicPr/>
                  </pic:nvPicPr>
                  <pic:blipFill>
                    <a:blip r:embed="rId9">
                      <a:extLst>
                        <a:ext uri="{28A0092B-C50C-407E-A947-70E740481C1C}">
                          <a14:useLocalDpi xmlns:a14="http://schemas.microsoft.com/office/drawing/2010/main" val="0"/>
                        </a:ext>
                      </a:extLst>
                    </a:blip>
                    <a:stretch>
                      <a:fillRect/>
                    </a:stretch>
                  </pic:blipFill>
                  <pic:spPr>
                    <a:xfrm>
                      <a:off x="0" y="0"/>
                      <a:ext cx="4944463" cy="1786153"/>
                    </a:xfrm>
                    <a:prstGeom prst="rect">
                      <a:avLst/>
                    </a:prstGeom>
                  </pic:spPr>
                </pic:pic>
              </a:graphicData>
            </a:graphic>
            <wp14:sizeRelH relativeFrom="margin">
              <wp14:pctWidth>0</wp14:pctWidth>
            </wp14:sizeRelH>
            <wp14:sizeRelV relativeFrom="margin">
              <wp14:pctHeight>0</wp14:pctHeight>
            </wp14:sizeRelV>
          </wp:anchor>
        </w:drawing>
      </w:r>
    </w:p>
    <w:p w:rsidR="001E73CC" w:rsidRDefault="00270ADF" w:rsidP="00777C4E">
      <w:pPr>
        <w:tabs>
          <w:tab w:val="center" w:pos="4513"/>
          <w:tab w:val="left" w:pos="7938"/>
        </w:tabs>
        <w:rPr>
          <w:noProof/>
          <w:lang w:eastAsia="en-AU"/>
        </w:rPr>
      </w:pPr>
      <w:r w:rsidRPr="00777C4E">
        <w:rPr>
          <w:noProof/>
          <w:sz w:val="24"/>
          <w:szCs w:val="24"/>
          <w:lang w:eastAsia="en-AU"/>
        </w:rPr>
        <mc:AlternateContent>
          <mc:Choice Requires="wps">
            <w:drawing>
              <wp:anchor distT="0" distB="0" distL="114300" distR="114300" simplePos="0" relativeHeight="251671552" behindDoc="0" locked="0" layoutInCell="1" allowOverlap="1" wp14:anchorId="5CDE7C50" wp14:editId="5E53E898">
                <wp:simplePos x="0" y="0"/>
                <wp:positionH relativeFrom="column">
                  <wp:posOffset>4039870</wp:posOffset>
                </wp:positionH>
                <wp:positionV relativeFrom="paragraph">
                  <wp:posOffset>110490</wp:posOffset>
                </wp:positionV>
                <wp:extent cx="2587625" cy="1943100"/>
                <wp:effectExtent l="0" t="0" r="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2A4E" w:rsidRPr="00777C4E" w:rsidRDefault="009F2A4E" w:rsidP="001E73CC">
                            <w:pPr>
                              <w:rPr>
                                <w:rFonts w:ascii="Arial" w:hAnsi="Arial" w:cs="Arial"/>
                                <w:color w:val="FFFFFF"/>
                                <w:sz w:val="24"/>
                                <w:szCs w:val="52"/>
                              </w:rPr>
                            </w:pPr>
                            <w:r w:rsidRPr="00777C4E">
                              <w:rPr>
                                <w:rFonts w:ascii="Arial" w:hAnsi="Arial" w:cs="Arial"/>
                                <w:color w:val="FFFFFF"/>
                                <w:sz w:val="40"/>
                                <w:szCs w:val="52"/>
                              </w:rPr>
                              <w:t>Technical</w:t>
                            </w:r>
                            <w:r w:rsidRPr="00777C4E">
                              <w:rPr>
                                <w:rFonts w:ascii="Arial" w:hAnsi="Arial" w:cs="Arial"/>
                                <w:color w:val="FFFFFF"/>
                                <w:sz w:val="40"/>
                                <w:szCs w:val="52"/>
                              </w:rPr>
                              <w:br/>
                              <w:t>Advisory</w:t>
                            </w:r>
                            <w:r w:rsidRPr="00777C4E">
                              <w:rPr>
                                <w:rFonts w:ascii="Arial" w:hAnsi="Arial" w:cs="Arial"/>
                                <w:color w:val="FFFFFF"/>
                                <w:sz w:val="40"/>
                                <w:szCs w:val="52"/>
                              </w:rPr>
                              <w:br/>
                              <w:t>Procedure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DE7C50" id="Text Box 5" o:spid="_x0000_s1027" type="#_x0000_t202" style="position:absolute;margin-left:318.1pt;margin-top:8.7pt;width:203.75pt;height:15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" filled="f" stroked="f">
                <v:textbox>
                  <w:txbxContent>
                    <w:p w:rsidR="009F2A4E" w:rsidRPr="00777C4E" w:rsidRDefault="009F2A4E" w:rsidP="001E73CC">
                      <w:pPr>
                        <w:rPr>
                          <w:rFonts w:ascii="Arial" w:hAnsi="Arial" w:cs="Arial"/>
                          <w:color w:val="FFFFFF"/>
                          <w:sz w:val="24"/>
                          <w:szCs w:val="52"/>
                        </w:rPr>
                      </w:pPr>
                      <w:r w:rsidRPr="00777C4E">
                        <w:rPr>
                          <w:rFonts w:ascii="Arial" w:hAnsi="Arial" w:cs="Arial"/>
                          <w:color w:val="FFFFFF"/>
                          <w:sz w:val="40"/>
                          <w:szCs w:val="52"/>
                        </w:rPr>
                        <w:t>Technical</w:t>
                      </w:r>
                      <w:r w:rsidRPr="00777C4E">
                        <w:rPr>
                          <w:rFonts w:ascii="Arial" w:hAnsi="Arial" w:cs="Arial"/>
                          <w:color w:val="FFFFFF"/>
                          <w:sz w:val="40"/>
                          <w:szCs w:val="52"/>
                        </w:rPr>
                        <w:br/>
                        <w:t>Advisory</w:t>
                      </w:r>
                      <w:r w:rsidRPr="00777C4E">
                        <w:rPr>
                          <w:rFonts w:ascii="Arial" w:hAnsi="Arial" w:cs="Arial"/>
                          <w:color w:val="FFFFFF"/>
                          <w:sz w:val="40"/>
                          <w:szCs w:val="52"/>
                        </w:rPr>
                        <w:br/>
                        <w:t>Procedure</w:t>
                      </w:r>
                    </w:p>
                  </w:txbxContent>
                </v:textbox>
              </v:shape>
            </w:pict>
          </mc:Fallback>
        </mc:AlternateContent>
      </w:r>
      <w:r w:rsidR="00A475E3" w:rsidRPr="00777C4E">
        <w:rPr>
          <w:noProof/>
          <w:sz w:val="24"/>
          <w:szCs w:val="24"/>
          <w:lang w:eastAsia="en-AU"/>
        </w:rPr>
        <mc:AlternateContent>
          <mc:Choice Requires="wps">
            <w:drawing>
              <wp:anchor distT="0" distB="0" distL="114300" distR="114300" simplePos="0" relativeHeight="251669504" behindDoc="0" locked="0" layoutInCell="1" allowOverlap="1" wp14:anchorId="3F4D1714" wp14:editId="0B7B3468">
                <wp:simplePos x="0" y="0"/>
                <wp:positionH relativeFrom="column">
                  <wp:posOffset>3877945</wp:posOffset>
                </wp:positionH>
                <wp:positionV relativeFrom="paragraph">
                  <wp:posOffset>110490</wp:posOffset>
                </wp:positionV>
                <wp:extent cx="2876550" cy="177165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77165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A4A18" id="Rectangle 3" o:spid="_x0000_s1026" style="position:absolute;margin-left:305.35pt;margin-top:8.7pt;width:226.5pt;height:13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" fillcolor="#1f497d" stroked="f"/>
            </w:pict>
          </mc:Fallback>
        </mc:AlternateContent>
      </w:r>
    </w:p>
    <w:p w:rsidR="001E73CC" w:rsidRDefault="001E73CC" w:rsidP="00777C4E">
      <w:pPr>
        <w:tabs>
          <w:tab w:val="center" w:pos="4513"/>
          <w:tab w:val="left" w:pos="7938"/>
        </w:tabs>
        <w:rPr>
          <w:noProof/>
          <w:lang w:eastAsia="en-AU"/>
        </w:rPr>
      </w:pPr>
    </w:p>
    <w:p w:rsidR="001E73CC" w:rsidRDefault="001E73CC" w:rsidP="00777C4E">
      <w:pPr>
        <w:tabs>
          <w:tab w:val="center" w:pos="4513"/>
          <w:tab w:val="left" w:pos="7938"/>
        </w:tabs>
        <w:rPr>
          <w:noProof/>
          <w:lang w:eastAsia="en-AU"/>
        </w:rPr>
      </w:pPr>
    </w:p>
    <w:p w:rsidR="001E73CC" w:rsidRDefault="001E73CC" w:rsidP="00777C4E">
      <w:pPr>
        <w:tabs>
          <w:tab w:val="center" w:pos="4513"/>
          <w:tab w:val="left" w:pos="7938"/>
        </w:tabs>
        <w:rPr>
          <w:noProof/>
          <w:lang w:eastAsia="en-AU"/>
        </w:rPr>
      </w:pPr>
    </w:p>
    <w:p w:rsidR="001E73CC" w:rsidRDefault="001E73CC" w:rsidP="00777C4E">
      <w:pPr>
        <w:tabs>
          <w:tab w:val="center" w:pos="4513"/>
          <w:tab w:val="left" w:pos="7938"/>
        </w:tabs>
        <w:rPr>
          <w:noProof/>
          <w:lang w:eastAsia="en-AU"/>
        </w:rPr>
      </w:pPr>
    </w:p>
    <w:p w:rsidR="001E73CC" w:rsidRDefault="00E4192F" w:rsidP="00777C4E">
      <w:pPr>
        <w:tabs>
          <w:tab w:val="center" w:pos="4513"/>
          <w:tab w:val="left" w:pos="7938"/>
        </w:tabs>
        <w:rPr>
          <w:noProof/>
          <w:lang w:eastAsia="en-AU"/>
        </w:rPr>
      </w:pPr>
      <w:r>
        <w:rPr>
          <w:noProof/>
          <w:lang w:eastAsia="en-AU"/>
        </w:rPr>
        <w:drawing>
          <wp:anchor distT="0" distB="0" distL="114300" distR="114300" simplePos="0" relativeHeight="251701248" behindDoc="0" locked="0" layoutInCell="1" allowOverlap="1" wp14:anchorId="7A29F168" wp14:editId="361F0EC1">
            <wp:simplePos x="0" y="0"/>
            <wp:positionH relativeFrom="column">
              <wp:posOffset>-1036955</wp:posOffset>
            </wp:positionH>
            <wp:positionV relativeFrom="paragraph">
              <wp:posOffset>269875</wp:posOffset>
            </wp:positionV>
            <wp:extent cx="4913540" cy="1957895"/>
            <wp:effectExtent l="0" t="0" r="1905"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2.JPG"/>
                    <pic:cNvPicPr/>
                  </pic:nvPicPr>
                  <pic:blipFill>
                    <a:blip r:embed="rId10">
                      <a:extLst>
                        <a:ext uri="{28A0092B-C50C-407E-A947-70E740481C1C}">
                          <a14:useLocalDpi xmlns:a14="http://schemas.microsoft.com/office/drawing/2010/main" val="0"/>
                        </a:ext>
                      </a:extLst>
                    </a:blip>
                    <a:stretch>
                      <a:fillRect/>
                    </a:stretch>
                  </pic:blipFill>
                  <pic:spPr>
                    <a:xfrm>
                      <a:off x="0" y="0"/>
                      <a:ext cx="4913540" cy="1957895"/>
                    </a:xfrm>
                    <a:prstGeom prst="rect">
                      <a:avLst/>
                    </a:prstGeom>
                  </pic:spPr>
                </pic:pic>
              </a:graphicData>
            </a:graphic>
            <wp14:sizeRelH relativeFrom="margin">
              <wp14:pctWidth>0</wp14:pctWidth>
            </wp14:sizeRelH>
            <wp14:sizeRelV relativeFrom="margin">
              <wp14:pctHeight>0</wp14:pctHeight>
            </wp14:sizeRelV>
          </wp:anchor>
        </w:drawing>
      </w:r>
    </w:p>
    <w:p w:rsidR="001E73CC" w:rsidRDefault="00E4192F" w:rsidP="00777C4E">
      <w:pPr>
        <w:tabs>
          <w:tab w:val="center" w:pos="4513"/>
          <w:tab w:val="left" w:pos="7938"/>
        </w:tabs>
        <w:rPr>
          <w:noProof/>
          <w:lang w:eastAsia="en-AU"/>
        </w:rPr>
      </w:pPr>
      <w:r w:rsidRPr="00E4192F">
        <w:rPr>
          <w:noProof/>
          <w:lang w:eastAsia="en-AU"/>
        </w:rPr>
        <w:drawing>
          <wp:anchor distT="0" distB="0" distL="114300" distR="114300" simplePos="0" relativeHeight="251705344" behindDoc="0" locked="0" layoutInCell="1" allowOverlap="1" wp14:anchorId="7B8634B9" wp14:editId="66A18727">
            <wp:simplePos x="0" y="0"/>
            <wp:positionH relativeFrom="column">
              <wp:posOffset>3877945</wp:posOffset>
            </wp:positionH>
            <wp:positionV relativeFrom="paragraph">
              <wp:posOffset>114935</wp:posOffset>
            </wp:positionV>
            <wp:extent cx="2171700" cy="231442"/>
            <wp:effectExtent l="0" t="0" r="0"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flipH="1">
                      <a:off x="0" y="0"/>
                      <a:ext cx="2225039" cy="237126"/>
                    </a:xfrm>
                    <a:prstGeom prst="rect">
                      <a:avLst/>
                    </a:prstGeom>
                  </pic:spPr>
                </pic:pic>
              </a:graphicData>
            </a:graphic>
            <wp14:sizeRelH relativeFrom="margin">
              <wp14:pctWidth>0</wp14:pctWidth>
            </wp14:sizeRelH>
            <wp14:sizeRelV relativeFrom="margin">
              <wp14:pctHeight>0</wp14:pctHeight>
            </wp14:sizeRelV>
          </wp:anchor>
        </w:drawing>
      </w:r>
    </w:p>
    <w:p w:rsidR="001E73CC" w:rsidRDefault="006F4127" w:rsidP="00777C4E">
      <w:pPr>
        <w:tabs>
          <w:tab w:val="center" w:pos="4513"/>
          <w:tab w:val="left" w:pos="7938"/>
        </w:tabs>
        <w:rPr>
          <w:noProof/>
          <w:lang w:eastAsia="en-AU"/>
        </w:rPr>
      </w:pPr>
      <w:r w:rsidRPr="008F3AC6">
        <w:rPr>
          <w:noProof/>
          <w:lang w:eastAsia="en-AU"/>
        </w:rPr>
        <mc:AlternateContent>
          <mc:Choice Requires="wps">
            <w:drawing>
              <wp:anchor distT="45720" distB="45720" distL="114300" distR="114300" simplePos="0" relativeHeight="251708416" behindDoc="0" locked="0" layoutInCell="1" allowOverlap="1" wp14:anchorId="5E9C5596" wp14:editId="2E8C39FA">
                <wp:simplePos x="0" y="0"/>
                <wp:positionH relativeFrom="column">
                  <wp:posOffset>4116070</wp:posOffset>
                </wp:positionH>
                <wp:positionV relativeFrom="paragraph">
                  <wp:posOffset>86995</wp:posOffset>
                </wp:positionV>
                <wp:extent cx="1676400" cy="45720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57200"/>
                        </a:xfrm>
                        <a:prstGeom prst="rect">
                          <a:avLst/>
                        </a:prstGeom>
                        <a:solidFill>
                          <a:srgbClr val="FFFFFF"/>
                        </a:solidFill>
                        <a:ln w="9525">
                          <a:noFill/>
                          <a:miter lim="800000"/>
                          <a:headEnd/>
                          <a:tailEnd/>
                        </a:ln>
                      </wps:spPr>
                      <wps:txbx>
                        <w:txbxContent>
                          <w:p w:rsidR="009F2A4E" w:rsidRPr="008630F8" w:rsidRDefault="009F2A4E">
                            <w:pPr>
                              <w:rPr>
                                <w:b/>
                              </w:rPr>
                            </w:pPr>
                            <w:r w:rsidRPr="008630F8">
                              <w:rPr>
                                <w:b/>
                              </w:rPr>
                              <w:t>B</w:t>
                            </w:r>
                            <w:r>
                              <w:rPr>
                                <w:b/>
                              </w:rPr>
                              <w:t>12</w:t>
                            </w:r>
                            <w:r w:rsidRPr="008630F8">
                              <w:rPr>
                                <w:b/>
                              </w:rPr>
                              <w:t>333, B Triple</w:t>
                            </w:r>
                            <w:r w:rsidRPr="008630F8">
                              <w:rPr>
                                <w:b/>
                              </w:rPr>
                              <w:br/>
                              <w:t xml:space="preserve"> </w:t>
                            </w:r>
                            <w:r w:rsidRPr="008630F8">
                              <w:rPr>
                                <w:b/>
                              </w:rPr>
                              <w:tab/>
                              <w:t>GCM 83</w:t>
                            </w:r>
                            <w:r>
                              <w:rPr>
                                <w:b/>
                              </w:rPr>
                              <w:t>.0</w:t>
                            </w:r>
                            <w:r w:rsidRPr="008630F8">
                              <w:rPr>
                                <w:b/>
                              </w:rPr>
                              <w:t xml:space="preserve"> tonnes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C5596" id="Text Box 2" o:spid="_x0000_s1028" type="#_x0000_t202" style="position:absolute;margin-left:324.1pt;margin-top:6.85pt;width:132pt;height:3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" stroked="f">
                <v:textbox>
                  <w:txbxContent>
                    <w:p w:rsidR="009F2A4E" w:rsidRPr="008630F8" w:rsidRDefault="009F2A4E">
                      <w:pPr>
                        <w:rPr>
                          <w:b/>
                        </w:rPr>
                      </w:pPr>
                      <w:r w:rsidRPr="008630F8">
                        <w:rPr>
                          <w:b/>
                        </w:rPr>
                        <w:t>B</w:t>
                      </w:r>
                      <w:r>
                        <w:rPr>
                          <w:b/>
                        </w:rPr>
                        <w:t>12</w:t>
                      </w:r>
                      <w:r w:rsidRPr="008630F8">
                        <w:rPr>
                          <w:b/>
                        </w:rPr>
                        <w:t>333, B Triple</w:t>
                      </w:r>
                      <w:r w:rsidRPr="008630F8">
                        <w:rPr>
                          <w:b/>
                        </w:rPr>
                        <w:br/>
                        <w:t xml:space="preserve"> </w:t>
                      </w:r>
                      <w:r w:rsidRPr="008630F8">
                        <w:rPr>
                          <w:b/>
                        </w:rPr>
                        <w:tab/>
                        <w:t>GCM 83</w:t>
                      </w:r>
                      <w:r>
                        <w:rPr>
                          <w:b/>
                        </w:rPr>
                        <w:t>.0</w:t>
                      </w:r>
                      <w:r w:rsidRPr="008630F8">
                        <w:rPr>
                          <w:b/>
                        </w:rPr>
                        <w:t xml:space="preserve"> tonnes</w:t>
                      </w:r>
                    </w:p>
                  </w:txbxContent>
                </v:textbox>
                <w10:wrap type="square"/>
              </v:shape>
            </w:pict>
          </mc:Fallback>
        </mc:AlternateContent>
      </w:r>
    </w:p>
    <w:p w:rsidR="001E73CC" w:rsidRDefault="001E73CC" w:rsidP="00777C4E">
      <w:pPr>
        <w:tabs>
          <w:tab w:val="center" w:pos="4513"/>
          <w:tab w:val="left" w:pos="7938"/>
        </w:tabs>
        <w:rPr>
          <w:noProof/>
          <w:lang w:eastAsia="en-AU"/>
        </w:rPr>
      </w:pPr>
    </w:p>
    <w:p w:rsidR="001E73CC" w:rsidRDefault="007B1F55" w:rsidP="00777C4E">
      <w:pPr>
        <w:tabs>
          <w:tab w:val="center" w:pos="4513"/>
          <w:tab w:val="left" w:pos="7938"/>
        </w:tabs>
        <w:rPr>
          <w:noProof/>
          <w:lang w:eastAsia="en-AU"/>
        </w:rPr>
      </w:pPr>
      <w:r>
        <w:rPr>
          <w:noProof/>
          <w:lang w:eastAsia="en-AU"/>
        </w:rPr>
        <w:drawing>
          <wp:anchor distT="0" distB="0" distL="114300" distR="114300" simplePos="0" relativeHeight="251718656" behindDoc="0" locked="0" layoutInCell="1" allowOverlap="1" wp14:anchorId="42AEBC2F" wp14:editId="44763B67">
            <wp:simplePos x="0" y="0"/>
            <wp:positionH relativeFrom="column">
              <wp:posOffset>3887470</wp:posOffset>
            </wp:positionH>
            <wp:positionV relativeFrom="paragraph">
              <wp:posOffset>111125</wp:posOffset>
            </wp:positionV>
            <wp:extent cx="2338158" cy="203288"/>
            <wp:effectExtent l="0" t="0" r="508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8158" cy="203288"/>
                    </a:xfrm>
                    <a:prstGeom prst="rect">
                      <a:avLst/>
                    </a:prstGeom>
                    <a:noFill/>
                  </pic:spPr>
                </pic:pic>
              </a:graphicData>
            </a:graphic>
            <wp14:sizeRelH relativeFrom="margin">
              <wp14:pctWidth>0</wp14:pctWidth>
            </wp14:sizeRelH>
            <wp14:sizeRelV relativeFrom="margin">
              <wp14:pctHeight>0</wp14:pctHeight>
            </wp14:sizeRelV>
          </wp:anchor>
        </w:drawing>
      </w:r>
      <w:r w:rsidR="006F4127" w:rsidRPr="008F3AC6">
        <w:rPr>
          <w:noProof/>
          <w:lang w:eastAsia="en-AU"/>
        </w:rPr>
        <mc:AlternateContent>
          <mc:Choice Requires="wps">
            <w:drawing>
              <wp:anchor distT="45720" distB="45720" distL="114300" distR="114300" simplePos="0" relativeHeight="251710464" behindDoc="0" locked="0" layoutInCell="1" allowOverlap="1" wp14:anchorId="1C9D9D9A" wp14:editId="65B3CE9F">
                <wp:simplePos x="0" y="0"/>
                <wp:positionH relativeFrom="column">
                  <wp:posOffset>4116070</wp:posOffset>
                </wp:positionH>
                <wp:positionV relativeFrom="paragraph">
                  <wp:posOffset>317500</wp:posOffset>
                </wp:positionV>
                <wp:extent cx="1771650" cy="457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457200"/>
                        </a:xfrm>
                        <a:prstGeom prst="rect">
                          <a:avLst/>
                        </a:prstGeom>
                        <a:solidFill>
                          <a:srgbClr val="FFFFFF"/>
                        </a:solidFill>
                        <a:ln w="9525">
                          <a:noFill/>
                          <a:miter lim="800000"/>
                          <a:headEnd/>
                          <a:tailEnd/>
                        </a:ln>
                      </wps:spPr>
                      <wps:txbx>
                        <w:txbxContent>
                          <w:p w:rsidR="009F2A4E" w:rsidRPr="008630F8" w:rsidRDefault="009F2A4E" w:rsidP="006F4127">
                            <w:pPr>
                              <w:rPr>
                                <w:b/>
                              </w:rPr>
                            </w:pPr>
                            <w:r w:rsidRPr="008630F8">
                              <w:rPr>
                                <w:b/>
                              </w:rPr>
                              <w:t>A1</w:t>
                            </w:r>
                            <w:r>
                              <w:rPr>
                                <w:b/>
                              </w:rPr>
                              <w:t>2</w:t>
                            </w:r>
                            <w:r w:rsidRPr="008630F8">
                              <w:rPr>
                                <w:b/>
                              </w:rPr>
                              <w:t>3T2B33, AB Triple</w:t>
                            </w:r>
                            <w:r w:rsidRPr="008630F8">
                              <w:rPr>
                                <w:b/>
                              </w:rPr>
                              <w:br/>
                              <w:t xml:space="preserve"> </w:t>
                            </w:r>
                            <w:r w:rsidRPr="008630F8">
                              <w:rPr>
                                <w:b/>
                              </w:rPr>
                              <w:tab/>
                              <w:t>GCM 99.5 tonnes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D9D9A" id="_x0000_s1029" type="#_x0000_t202" style="position:absolute;margin-left:324.1pt;margin-top:25pt;width:139.5pt;height:36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" stroked="f">
                <v:textbox>
                  <w:txbxContent>
                    <w:p w:rsidR="009F2A4E" w:rsidRPr="008630F8" w:rsidRDefault="009F2A4E" w:rsidP="006F4127">
                      <w:pPr>
                        <w:rPr>
                          <w:b/>
                        </w:rPr>
                      </w:pPr>
                      <w:r w:rsidRPr="008630F8">
                        <w:rPr>
                          <w:b/>
                        </w:rPr>
                        <w:t>A1</w:t>
                      </w:r>
                      <w:r>
                        <w:rPr>
                          <w:b/>
                        </w:rPr>
                        <w:t>2</w:t>
                      </w:r>
                      <w:r w:rsidRPr="008630F8">
                        <w:rPr>
                          <w:b/>
                        </w:rPr>
                        <w:t>3T2B33, AB Triple</w:t>
                      </w:r>
                      <w:r w:rsidRPr="008630F8">
                        <w:rPr>
                          <w:b/>
                        </w:rPr>
                        <w:br/>
                        <w:t xml:space="preserve"> </w:t>
                      </w:r>
                      <w:r w:rsidRPr="008630F8">
                        <w:rPr>
                          <w:b/>
                        </w:rPr>
                        <w:tab/>
                        <w:t>GCM 99.5 tonnes</w:t>
                      </w:r>
                    </w:p>
                  </w:txbxContent>
                </v:textbox>
                <w10:wrap type="square"/>
              </v:shape>
            </w:pict>
          </mc:Fallback>
        </mc:AlternateContent>
      </w:r>
    </w:p>
    <w:p w:rsidR="00681D72" w:rsidRDefault="00681D72" w:rsidP="00777C4E">
      <w:pPr>
        <w:pStyle w:val="ATAnormal"/>
        <w:spacing w:line="276" w:lineRule="auto"/>
        <w:rPr>
          <w:noProof/>
          <w:lang w:eastAsia="en-AU"/>
        </w:rPr>
      </w:pPr>
    </w:p>
    <w:p w:rsidR="00681D72" w:rsidRDefault="00681D72" w:rsidP="00777C4E">
      <w:pPr>
        <w:pStyle w:val="ATAnormal"/>
        <w:spacing w:line="276" w:lineRule="auto"/>
        <w:rPr>
          <w:noProof/>
          <w:lang w:eastAsia="en-AU"/>
        </w:rPr>
      </w:pPr>
    </w:p>
    <w:p w:rsidR="00681D72" w:rsidRDefault="00681D72" w:rsidP="00777C4E">
      <w:pPr>
        <w:pStyle w:val="ATAnormal"/>
        <w:spacing w:line="276" w:lineRule="auto"/>
        <w:rPr>
          <w:noProof/>
          <w:lang w:eastAsia="en-AU"/>
        </w:rPr>
      </w:pPr>
    </w:p>
    <w:p w:rsidR="00681D72" w:rsidRDefault="00681D72" w:rsidP="00777C4E">
      <w:pPr>
        <w:pStyle w:val="ATAnormal"/>
        <w:spacing w:line="276" w:lineRule="auto"/>
        <w:rPr>
          <w:noProof/>
          <w:lang w:eastAsia="en-AU"/>
        </w:rPr>
      </w:pPr>
    </w:p>
    <w:p w:rsidR="00681D72" w:rsidRDefault="00681D72" w:rsidP="00777C4E">
      <w:pPr>
        <w:pStyle w:val="ATAnormal"/>
        <w:spacing w:line="276" w:lineRule="auto"/>
        <w:rPr>
          <w:noProof/>
          <w:lang w:eastAsia="en-AU"/>
        </w:rPr>
      </w:pPr>
    </w:p>
    <w:p w:rsidR="00681D72" w:rsidRDefault="00681D72" w:rsidP="00777C4E">
      <w:pPr>
        <w:pStyle w:val="ATAnormal"/>
        <w:spacing w:line="276" w:lineRule="auto"/>
        <w:rPr>
          <w:noProof/>
          <w:lang w:eastAsia="en-AU"/>
        </w:rPr>
      </w:pPr>
    </w:p>
    <w:p w:rsidR="00681D72" w:rsidRDefault="00681D72" w:rsidP="00777C4E">
      <w:pPr>
        <w:pStyle w:val="ATAnormal"/>
        <w:spacing w:line="276" w:lineRule="auto"/>
        <w:jc w:val="center"/>
        <w:rPr>
          <w:noProof/>
          <w:lang w:eastAsia="en-AU"/>
        </w:rPr>
      </w:pPr>
    </w:p>
    <w:p w:rsidR="00F64AF9" w:rsidRDefault="00681D72" w:rsidP="00777C4E">
      <w:pPr>
        <w:pStyle w:val="ATAnormal"/>
        <w:spacing w:line="276" w:lineRule="auto"/>
        <w:rPr>
          <w:noProof/>
          <w:lang w:eastAsia="en-AU"/>
        </w:rPr>
      </w:pPr>
      <w:r w:rsidRPr="00630056">
        <w:rPr>
          <w:noProof/>
          <w:lang w:eastAsia="en-AU"/>
        </w:rPr>
        <mc:AlternateContent>
          <mc:Choice Requires="wps">
            <w:drawing>
              <wp:anchor distT="45720" distB="45720" distL="114300" distR="114300" simplePos="0" relativeHeight="251681792" behindDoc="0" locked="0" layoutInCell="1" allowOverlap="1" wp14:anchorId="42C7254A" wp14:editId="6CEE4D44">
                <wp:simplePos x="0" y="0"/>
                <wp:positionH relativeFrom="margin">
                  <wp:posOffset>681990</wp:posOffset>
                </wp:positionH>
                <wp:positionV relativeFrom="paragraph">
                  <wp:posOffset>1882775</wp:posOffset>
                </wp:positionV>
                <wp:extent cx="4158422" cy="77394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422" cy="773941"/>
                        </a:xfrm>
                        <a:prstGeom prst="rect">
                          <a:avLst/>
                        </a:prstGeom>
                        <a:noFill/>
                        <a:ln w="9525">
                          <a:noFill/>
                          <a:miter lim="800000"/>
                          <a:headEnd/>
                          <a:tailEnd/>
                        </a:ln>
                      </wps:spPr>
                      <wps:txbx>
                        <w:txbxContent>
                          <w:p w:rsidR="009F2A4E" w:rsidRDefault="009F2A4E" w:rsidP="00777C4E">
                            <w:pPr>
                              <w:jc w:val="center"/>
                              <w:rPr>
                                <w:color w:val="000000" w:themeColor="text1"/>
                                <w:sz w:val="28"/>
                              </w:rPr>
                            </w:pPr>
                            <w:r w:rsidRPr="00777C4E">
                              <w:rPr>
                                <w:color w:val="000000" w:themeColor="text1"/>
                                <w:sz w:val="28"/>
                              </w:rPr>
                              <w:t xml:space="preserve">Developed by the </w:t>
                            </w:r>
                            <w:r>
                              <w:rPr>
                                <w:color w:val="000000" w:themeColor="text1"/>
                                <w:sz w:val="28"/>
                              </w:rPr>
                              <w:t xml:space="preserve">ATA </w:t>
                            </w:r>
                            <w:r w:rsidRPr="00777C4E">
                              <w:rPr>
                                <w:color w:val="000000" w:themeColor="text1"/>
                                <w:sz w:val="28"/>
                              </w:rPr>
                              <w:t>Industry Technical Council</w:t>
                            </w:r>
                            <w:r>
                              <w:rPr>
                                <w:color w:val="000000" w:themeColor="text1"/>
                                <w:sz w:val="28"/>
                              </w:rPr>
                              <w:br/>
                              <w:t>First edition, September 2016</w:t>
                            </w:r>
                          </w:p>
                          <w:p w:rsidR="009F2A4E" w:rsidRPr="00777C4E" w:rsidRDefault="009F2A4E" w:rsidP="00777C4E">
                            <w:pPr>
                              <w:jc w:val="center"/>
                              <w:rPr>
                                <w:color w:val="000000" w:themeColor="text1"/>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7254A" id="_x0000_s1030" type="#_x0000_t202" style="position:absolute;margin-left:53.7pt;margin-top:148.25pt;width:327.45pt;height:60.9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" filled="f" stroked="f">
                <v:textbox>
                  <w:txbxContent>
                    <w:p w:rsidR="009F2A4E" w:rsidRDefault="009F2A4E" w:rsidP="00777C4E">
                      <w:pPr>
                        <w:jc w:val="center"/>
                        <w:rPr>
                          <w:color w:val="000000" w:themeColor="text1"/>
                          <w:sz w:val="28"/>
                        </w:rPr>
                      </w:pPr>
                      <w:r w:rsidRPr="00777C4E">
                        <w:rPr>
                          <w:color w:val="000000" w:themeColor="text1"/>
                          <w:sz w:val="28"/>
                        </w:rPr>
                        <w:t xml:space="preserve">Developed by the </w:t>
                      </w:r>
                      <w:r>
                        <w:rPr>
                          <w:color w:val="000000" w:themeColor="text1"/>
                          <w:sz w:val="28"/>
                        </w:rPr>
                        <w:t xml:space="preserve">ATA </w:t>
                      </w:r>
                      <w:r w:rsidRPr="00777C4E">
                        <w:rPr>
                          <w:color w:val="000000" w:themeColor="text1"/>
                          <w:sz w:val="28"/>
                        </w:rPr>
                        <w:t>Industry Technical Council</w:t>
                      </w:r>
                      <w:r>
                        <w:rPr>
                          <w:color w:val="000000" w:themeColor="text1"/>
                          <w:sz w:val="28"/>
                        </w:rPr>
                        <w:br/>
                        <w:t>First edition, September 2016</w:t>
                      </w:r>
                    </w:p>
                    <w:p w:rsidR="009F2A4E" w:rsidRPr="00777C4E" w:rsidRDefault="009F2A4E" w:rsidP="00777C4E">
                      <w:pPr>
                        <w:jc w:val="center"/>
                        <w:rPr>
                          <w:color w:val="000000" w:themeColor="text1"/>
                          <w:sz w:val="28"/>
                        </w:rPr>
                      </w:pPr>
                    </w:p>
                  </w:txbxContent>
                </v:textbox>
                <w10:wrap anchorx="margin"/>
              </v:shape>
            </w:pict>
          </mc:Fallback>
        </mc:AlternateContent>
      </w:r>
      <w:r w:rsidR="001E73CC">
        <w:rPr>
          <w:noProof/>
          <w:lang w:eastAsia="en-AU"/>
        </w:rPr>
        <w:br w:type="page"/>
      </w:r>
    </w:p>
    <w:p w:rsidR="00171B7E" w:rsidRPr="007404AE" w:rsidRDefault="00171B7E" w:rsidP="00171B7E">
      <w:pPr>
        <w:pStyle w:val="ATAnormal"/>
        <w:spacing w:line="276" w:lineRule="auto"/>
        <w:rPr>
          <w:color w:val="000000"/>
          <w:sz w:val="20"/>
        </w:rPr>
      </w:pPr>
      <w:r>
        <w:rPr>
          <w:color w:val="000000"/>
          <w:sz w:val="20"/>
        </w:rPr>
        <w:lastRenderedPageBreak/>
        <w:t xml:space="preserve">© </w:t>
      </w:r>
      <w:r w:rsidRPr="007404AE">
        <w:rPr>
          <w:color w:val="000000"/>
          <w:sz w:val="20"/>
        </w:rPr>
        <w:t>20</w:t>
      </w:r>
      <w:r w:rsidR="00710E62">
        <w:rPr>
          <w:color w:val="000000"/>
          <w:sz w:val="20"/>
        </w:rPr>
        <w:t>16</w:t>
      </w:r>
      <w:r w:rsidRPr="007404AE">
        <w:rPr>
          <w:color w:val="000000"/>
          <w:sz w:val="20"/>
        </w:rPr>
        <w:t xml:space="preserve"> Australian Trucking Association</w:t>
      </w:r>
      <w:r>
        <w:rPr>
          <w:color w:val="000000"/>
          <w:sz w:val="20"/>
        </w:rPr>
        <w:t xml:space="preserve"> Ltd (first edition)</w:t>
      </w:r>
    </w:p>
    <w:p w:rsidR="001E73CC" w:rsidRPr="00B8205F" w:rsidRDefault="001E73CC" w:rsidP="00777C4E">
      <w:pPr>
        <w:pStyle w:val="ATAnormal"/>
        <w:spacing w:line="276" w:lineRule="auto"/>
        <w:rPr>
          <w:color w:val="000000"/>
          <w:sz w:val="20"/>
        </w:rPr>
      </w:pPr>
    </w:p>
    <w:p w:rsidR="001E73CC" w:rsidRPr="007404AE" w:rsidRDefault="001E73CC" w:rsidP="00777C4E">
      <w:pPr>
        <w:pStyle w:val="ATAnormal"/>
        <w:spacing w:line="276" w:lineRule="auto"/>
        <w:rPr>
          <w:color w:val="000000"/>
          <w:sz w:val="20"/>
        </w:rPr>
      </w:pPr>
      <w:r w:rsidRPr="001E1CF6">
        <w:rPr>
          <w:color w:val="000000"/>
          <w:sz w:val="20"/>
        </w:rPr>
        <w:t>This work is copyright. Apart from uses permitted under the Copyright Act 1968, no part may be reproduced by any process without prior written permission from the Australian Trucking Associatio</w:t>
      </w:r>
      <w:r w:rsidRPr="00314222">
        <w:rPr>
          <w:color w:val="000000"/>
          <w:sz w:val="20"/>
        </w:rPr>
        <w:t xml:space="preserve">n. Requests and inquiries concerning reproduction rights should be addressed to the Communications Manager, Australian Trucking Association, </w:t>
      </w:r>
      <w:proofErr w:type="gramStart"/>
      <w:r w:rsidRPr="00314222">
        <w:rPr>
          <w:color w:val="000000"/>
          <w:sz w:val="20"/>
        </w:rPr>
        <w:t xml:space="preserve">25 National Circuit, Forrest ACT 2603 or </w:t>
      </w:r>
      <w:hyperlink r:id="rId13" w:history="1">
        <w:r w:rsidRPr="00777C4E">
          <w:rPr>
            <w:color w:val="000000"/>
            <w:sz w:val="20"/>
          </w:rPr>
          <w:t>ata@truck.net.au</w:t>
        </w:r>
        <w:proofErr w:type="gramEnd"/>
      </w:hyperlink>
      <w:r w:rsidRPr="00992A13">
        <w:rPr>
          <w:color w:val="000000"/>
          <w:sz w:val="20"/>
        </w:rPr>
        <w:t>.</w:t>
      </w:r>
    </w:p>
    <w:p w:rsidR="00F64AF9" w:rsidRPr="00B8205F" w:rsidRDefault="00F64AF9" w:rsidP="00777C4E">
      <w:pPr>
        <w:pStyle w:val="ATAnormal"/>
        <w:spacing w:line="276" w:lineRule="auto"/>
        <w:rPr>
          <w:color w:val="000000"/>
          <w:sz w:val="20"/>
        </w:rPr>
      </w:pPr>
    </w:p>
    <w:p w:rsidR="00F64AF9" w:rsidRPr="001E1CF6" w:rsidRDefault="00F64AF9" w:rsidP="00777C4E">
      <w:pPr>
        <w:pStyle w:val="ATAnormal"/>
        <w:spacing w:line="276" w:lineRule="auto"/>
        <w:rPr>
          <w:color w:val="000000"/>
          <w:sz w:val="20"/>
        </w:rPr>
      </w:pPr>
    </w:p>
    <w:p w:rsidR="00F64AF9" w:rsidRPr="00314222" w:rsidRDefault="00F64AF9" w:rsidP="00777C4E">
      <w:pPr>
        <w:pStyle w:val="ATAnormal"/>
        <w:spacing w:line="276" w:lineRule="auto"/>
        <w:rPr>
          <w:color w:val="000000"/>
          <w:sz w:val="20"/>
        </w:rPr>
      </w:pPr>
    </w:p>
    <w:p w:rsidR="001E73CC" w:rsidRPr="00F437BC" w:rsidRDefault="001E73CC" w:rsidP="00777C4E">
      <w:pPr>
        <w:autoSpaceDE w:val="0"/>
        <w:autoSpaceDN w:val="0"/>
        <w:adjustRightInd w:val="0"/>
        <w:spacing w:after="0"/>
        <w:rPr>
          <w:rFonts w:ascii="Arial" w:hAnsi="Arial" w:cs="Arial"/>
          <w:b/>
          <w:bCs/>
          <w:sz w:val="20"/>
        </w:rPr>
      </w:pPr>
      <w:r w:rsidRPr="007B1BD5">
        <w:rPr>
          <w:rFonts w:ascii="Arial" w:hAnsi="Arial" w:cs="Arial"/>
          <w:b/>
          <w:bCs/>
          <w:sz w:val="20"/>
        </w:rPr>
        <w:t xml:space="preserve">About this </w:t>
      </w:r>
      <w:r w:rsidRPr="00F437BC">
        <w:rPr>
          <w:rFonts w:ascii="Arial" w:hAnsi="Arial" w:cs="Arial"/>
          <w:b/>
          <w:bCs/>
          <w:sz w:val="20"/>
        </w:rPr>
        <w:t>Technical Advisory Procedure (TAP):</w:t>
      </w:r>
    </w:p>
    <w:p w:rsidR="001E73CC" w:rsidRPr="0039305B" w:rsidRDefault="001E73CC" w:rsidP="00777C4E">
      <w:pPr>
        <w:autoSpaceDE w:val="0"/>
        <w:autoSpaceDN w:val="0"/>
        <w:adjustRightInd w:val="0"/>
        <w:spacing w:after="0"/>
        <w:rPr>
          <w:rFonts w:ascii="Arial" w:hAnsi="Arial" w:cs="Arial"/>
          <w:b/>
          <w:bCs/>
          <w:sz w:val="20"/>
        </w:rPr>
      </w:pPr>
    </w:p>
    <w:p w:rsidR="001E73CC" w:rsidRPr="00B8205F" w:rsidRDefault="001E73CC" w:rsidP="00777C4E">
      <w:pPr>
        <w:spacing w:after="0"/>
        <w:rPr>
          <w:rFonts w:ascii="Arial" w:hAnsi="Arial" w:cs="Arial"/>
          <w:b/>
          <w:bCs/>
          <w:sz w:val="20"/>
        </w:rPr>
      </w:pPr>
      <w:r w:rsidRPr="00335259">
        <w:rPr>
          <w:rFonts w:ascii="Arial" w:hAnsi="Arial" w:cs="Arial"/>
          <w:b/>
          <w:bCs/>
          <w:sz w:val="20"/>
        </w:rPr>
        <w:t>This Technical Advisory Procedure is published by the Australian Trucking Association Ltd (ATA) to assist the road transport industry</w:t>
      </w:r>
      <w:r w:rsidR="002F401E" w:rsidRPr="00DB4FDD">
        <w:rPr>
          <w:rFonts w:ascii="Arial" w:hAnsi="Arial" w:cs="Arial"/>
          <w:b/>
          <w:bCs/>
          <w:sz w:val="20"/>
        </w:rPr>
        <w:t>, authorities</w:t>
      </w:r>
      <w:r w:rsidR="00710E62" w:rsidRPr="00DB4FDD">
        <w:rPr>
          <w:rFonts w:ascii="Arial" w:hAnsi="Arial" w:cs="Arial"/>
          <w:b/>
          <w:bCs/>
          <w:sz w:val="20"/>
        </w:rPr>
        <w:t xml:space="preserve"> and</w:t>
      </w:r>
      <w:r w:rsidR="00710E62">
        <w:rPr>
          <w:rFonts w:ascii="Arial" w:hAnsi="Arial" w:cs="Arial"/>
          <w:b/>
          <w:bCs/>
          <w:sz w:val="20"/>
        </w:rPr>
        <w:t xml:space="preserve"> the general public to accurately identify truck configurations</w:t>
      </w:r>
      <w:r w:rsidR="008E212A">
        <w:rPr>
          <w:rFonts w:ascii="Arial" w:hAnsi="Arial" w:cs="Arial"/>
          <w:b/>
          <w:bCs/>
          <w:sz w:val="20"/>
        </w:rPr>
        <w:t xml:space="preserve"> and </w:t>
      </w:r>
      <w:r w:rsidR="00710E62">
        <w:rPr>
          <w:rFonts w:ascii="Arial" w:hAnsi="Arial" w:cs="Arial"/>
          <w:b/>
          <w:bCs/>
          <w:sz w:val="20"/>
        </w:rPr>
        <w:t xml:space="preserve">to achieve </w:t>
      </w:r>
      <w:r w:rsidR="008E212A">
        <w:rPr>
          <w:rFonts w:ascii="Arial" w:hAnsi="Arial" w:cs="Arial"/>
          <w:b/>
          <w:bCs/>
          <w:sz w:val="20"/>
        </w:rPr>
        <w:t xml:space="preserve">a </w:t>
      </w:r>
      <w:r w:rsidR="00710E62">
        <w:rPr>
          <w:rFonts w:ascii="Arial" w:hAnsi="Arial" w:cs="Arial"/>
          <w:b/>
          <w:bCs/>
          <w:sz w:val="20"/>
        </w:rPr>
        <w:t>better understanding</w:t>
      </w:r>
      <w:r w:rsidR="008E212A">
        <w:rPr>
          <w:rFonts w:ascii="Arial" w:hAnsi="Arial" w:cs="Arial"/>
          <w:b/>
          <w:bCs/>
          <w:sz w:val="20"/>
        </w:rPr>
        <w:t xml:space="preserve"> of terminology</w:t>
      </w:r>
      <w:r w:rsidRPr="00B8205F">
        <w:rPr>
          <w:rFonts w:ascii="Arial" w:hAnsi="Arial" w:cs="Arial"/>
          <w:b/>
          <w:bCs/>
          <w:sz w:val="20"/>
        </w:rPr>
        <w:t>.</w:t>
      </w:r>
    </w:p>
    <w:p w:rsidR="001E73CC" w:rsidRPr="001E1CF6" w:rsidRDefault="001E73CC" w:rsidP="00777C4E">
      <w:pPr>
        <w:autoSpaceDE w:val="0"/>
        <w:autoSpaceDN w:val="0"/>
        <w:adjustRightInd w:val="0"/>
        <w:spacing w:after="0"/>
        <w:rPr>
          <w:rFonts w:ascii="Arial" w:hAnsi="Arial" w:cs="Arial"/>
          <w:b/>
          <w:bCs/>
          <w:color w:val="000000" w:themeColor="text1"/>
          <w:sz w:val="20"/>
        </w:rPr>
      </w:pPr>
    </w:p>
    <w:p w:rsidR="001E73CC" w:rsidRDefault="001E73CC" w:rsidP="00777C4E">
      <w:pPr>
        <w:autoSpaceDE w:val="0"/>
        <w:autoSpaceDN w:val="0"/>
        <w:adjustRightInd w:val="0"/>
        <w:spacing w:after="0"/>
        <w:rPr>
          <w:rFonts w:ascii="Arial" w:hAnsi="Arial" w:cs="Arial"/>
          <w:b/>
          <w:bCs/>
          <w:sz w:val="20"/>
        </w:rPr>
      </w:pPr>
      <w:r w:rsidRPr="00314222">
        <w:rPr>
          <w:rFonts w:ascii="Arial" w:hAnsi="Arial" w:cs="Arial"/>
          <w:b/>
          <w:bCs/>
          <w:sz w:val="20"/>
        </w:rPr>
        <w:t xml:space="preserve">The Technical Advisory Procedure is a guide only, and its use is entirely voluntary. </w:t>
      </w:r>
    </w:p>
    <w:p w:rsidR="00DB4FDD" w:rsidRPr="0039305B" w:rsidRDefault="00DB4FDD" w:rsidP="00777C4E">
      <w:pPr>
        <w:autoSpaceDE w:val="0"/>
        <w:autoSpaceDN w:val="0"/>
        <w:adjustRightInd w:val="0"/>
        <w:spacing w:after="0"/>
        <w:rPr>
          <w:rFonts w:ascii="Arial" w:hAnsi="Arial" w:cs="Arial"/>
          <w:b/>
          <w:bCs/>
          <w:color w:val="000000" w:themeColor="text1"/>
          <w:sz w:val="20"/>
        </w:rPr>
      </w:pPr>
    </w:p>
    <w:p w:rsidR="001E73CC" w:rsidRPr="00502DD2" w:rsidRDefault="001E73CC" w:rsidP="00777C4E">
      <w:pPr>
        <w:autoSpaceDE w:val="0"/>
        <w:autoSpaceDN w:val="0"/>
        <w:adjustRightInd w:val="0"/>
        <w:spacing w:after="0"/>
        <w:rPr>
          <w:rFonts w:ascii="Arial" w:hAnsi="Arial" w:cs="Arial"/>
          <w:b/>
          <w:bCs/>
          <w:color w:val="000000" w:themeColor="text1"/>
          <w:sz w:val="20"/>
        </w:rPr>
      </w:pPr>
      <w:r w:rsidRPr="00335259">
        <w:rPr>
          <w:rFonts w:ascii="Arial" w:hAnsi="Arial" w:cs="Arial"/>
          <w:b/>
          <w:bCs/>
          <w:color w:val="000000" w:themeColor="text1"/>
          <w:sz w:val="20"/>
        </w:rPr>
        <w:t xml:space="preserve">Operators must comply with the Australian Design Rules (ADRs), the Australian Vehicle Standards Regulations, </w:t>
      </w:r>
      <w:r w:rsidR="00870D45">
        <w:rPr>
          <w:rFonts w:ascii="Arial" w:hAnsi="Arial" w:cs="Arial"/>
          <w:b/>
          <w:bCs/>
          <w:color w:val="000000" w:themeColor="text1"/>
          <w:sz w:val="20"/>
        </w:rPr>
        <w:t>r</w:t>
      </w:r>
      <w:r w:rsidRPr="00335259">
        <w:rPr>
          <w:rFonts w:ascii="Arial" w:hAnsi="Arial" w:cs="Arial"/>
          <w:b/>
          <w:bCs/>
          <w:color w:val="000000" w:themeColor="text1"/>
          <w:sz w:val="20"/>
        </w:rPr>
        <w:t xml:space="preserve">oadworthiness </w:t>
      </w:r>
      <w:r w:rsidR="00870D45">
        <w:rPr>
          <w:rFonts w:ascii="Arial" w:hAnsi="Arial" w:cs="Arial"/>
          <w:b/>
          <w:bCs/>
          <w:color w:val="000000" w:themeColor="text1"/>
          <w:sz w:val="20"/>
        </w:rPr>
        <w:t>g</w:t>
      </w:r>
      <w:r w:rsidRPr="00335259">
        <w:rPr>
          <w:rFonts w:ascii="Arial" w:hAnsi="Arial" w:cs="Arial"/>
          <w:b/>
          <w:bCs/>
          <w:color w:val="000000" w:themeColor="text1"/>
          <w:sz w:val="20"/>
        </w:rPr>
        <w:t>uidelines and any</w:t>
      </w:r>
      <w:r w:rsidRPr="00171B7E">
        <w:rPr>
          <w:rFonts w:ascii="Arial" w:hAnsi="Arial" w:cs="Arial"/>
          <w:b/>
          <w:bCs/>
          <w:color w:val="000000" w:themeColor="text1"/>
          <w:sz w:val="20"/>
        </w:rPr>
        <w:t xml:space="preserve"> specific information and instructions provided by manufacturers in relation to </w:t>
      </w:r>
      <w:r w:rsidR="00870D45">
        <w:rPr>
          <w:rFonts w:ascii="Arial" w:hAnsi="Arial" w:cs="Arial"/>
          <w:b/>
          <w:bCs/>
          <w:color w:val="000000" w:themeColor="text1"/>
          <w:sz w:val="20"/>
        </w:rPr>
        <w:t xml:space="preserve">the </w:t>
      </w:r>
      <w:r w:rsidRPr="00171B7E">
        <w:rPr>
          <w:rFonts w:ascii="Arial" w:hAnsi="Arial" w:cs="Arial"/>
          <w:b/>
          <w:bCs/>
          <w:color w:val="000000" w:themeColor="text1"/>
          <w:sz w:val="20"/>
        </w:rPr>
        <w:t>vehicle</w:t>
      </w:r>
      <w:r w:rsidR="006206C0" w:rsidRPr="00BC1CAC">
        <w:rPr>
          <w:rFonts w:ascii="Arial" w:hAnsi="Arial" w:cs="Arial"/>
          <w:b/>
          <w:bCs/>
          <w:color w:val="000000" w:themeColor="text1"/>
          <w:sz w:val="20"/>
        </w:rPr>
        <w:t xml:space="preserve"> systems and components</w:t>
      </w:r>
      <w:r w:rsidRPr="00BC1CAC">
        <w:rPr>
          <w:rFonts w:ascii="Arial" w:hAnsi="Arial" w:cs="Arial"/>
          <w:b/>
          <w:bCs/>
          <w:color w:val="000000" w:themeColor="text1"/>
          <w:sz w:val="20"/>
        </w:rPr>
        <w:t>.</w:t>
      </w:r>
    </w:p>
    <w:p w:rsidR="001E73CC" w:rsidRPr="00E433C1" w:rsidRDefault="001E73CC" w:rsidP="00777C4E">
      <w:pPr>
        <w:autoSpaceDE w:val="0"/>
        <w:autoSpaceDN w:val="0"/>
        <w:adjustRightInd w:val="0"/>
        <w:spacing w:after="0"/>
        <w:rPr>
          <w:rFonts w:ascii="Arial" w:hAnsi="Arial" w:cs="Arial"/>
          <w:b/>
          <w:bCs/>
          <w:color w:val="000000" w:themeColor="text1"/>
          <w:sz w:val="20"/>
        </w:rPr>
      </w:pPr>
    </w:p>
    <w:p w:rsidR="001E73CC" w:rsidRPr="0033464E" w:rsidRDefault="001E73CC" w:rsidP="00777C4E">
      <w:pPr>
        <w:autoSpaceDE w:val="0"/>
        <w:autoSpaceDN w:val="0"/>
        <w:adjustRightInd w:val="0"/>
        <w:spacing w:after="0"/>
        <w:rPr>
          <w:rFonts w:ascii="Arial" w:hAnsi="Arial" w:cs="Arial"/>
          <w:b/>
          <w:bCs/>
          <w:color w:val="000000" w:themeColor="text1"/>
          <w:sz w:val="20"/>
        </w:rPr>
      </w:pPr>
      <w:r w:rsidRPr="000E0021">
        <w:rPr>
          <w:rFonts w:ascii="Arial" w:hAnsi="Arial" w:cs="Arial"/>
          <w:b/>
          <w:bCs/>
          <w:color w:val="000000" w:themeColor="text1"/>
          <w:sz w:val="20"/>
        </w:rPr>
        <w:t xml:space="preserve">No endorsement of products or services is made or intended. </w:t>
      </w:r>
    </w:p>
    <w:p w:rsidR="001E73CC" w:rsidRPr="00817AF5" w:rsidRDefault="001E73CC" w:rsidP="00777C4E">
      <w:pPr>
        <w:autoSpaceDE w:val="0"/>
        <w:autoSpaceDN w:val="0"/>
        <w:adjustRightInd w:val="0"/>
        <w:spacing w:after="0"/>
        <w:rPr>
          <w:rFonts w:ascii="Arial" w:hAnsi="Arial" w:cs="Arial"/>
          <w:b/>
          <w:bCs/>
          <w:color w:val="000000" w:themeColor="text1"/>
          <w:sz w:val="20"/>
        </w:rPr>
      </w:pPr>
    </w:p>
    <w:p w:rsidR="001E73CC" w:rsidRPr="00777C4E" w:rsidRDefault="001E73CC" w:rsidP="00777C4E">
      <w:pPr>
        <w:autoSpaceDE w:val="0"/>
        <w:autoSpaceDN w:val="0"/>
        <w:adjustRightInd w:val="0"/>
        <w:spacing w:after="0"/>
        <w:rPr>
          <w:rFonts w:ascii="Arial" w:hAnsi="Arial" w:cs="Arial"/>
          <w:bCs/>
          <w:sz w:val="20"/>
        </w:rPr>
      </w:pPr>
      <w:r w:rsidRPr="00777C4E">
        <w:rPr>
          <w:rFonts w:ascii="Arial" w:hAnsi="Arial" w:cs="Arial"/>
          <w:b/>
          <w:bCs/>
          <w:color w:val="000000"/>
          <w:sz w:val="20"/>
        </w:rPr>
        <w:t xml:space="preserve">Suggestions or comments about this </w:t>
      </w:r>
      <w:r w:rsidRPr="00777C4E">
        <w:rPr>
          <w:rFonts w:ascii="Arial" w:hAnsi="Arial" w:cs="Arial"/>
          <w:b/>
          <w:bCs/>
          <w:sz w:val="20"/>
        </w:rPr>
        <w:t>Technical</w:t>
      </w:r>
      <w:r w:rsidRPr="00777C4E">
        <w:rPr>
          <w:rFonts w:ascii="Arial" w:hAnsi="Arial" w:cs="Arial"/>
          <w:b/>
          <w:bCs/>
          <w:color w:val="000000"/>
          <w:sz w:val="20"/>
        </w:rPr>
        <w:t xml:space="preserve"> Advisory Procedure are welcome. Please write to the Industry Technical Council, Australian Trucking Association, Minter Ellison Building, 25 National Circuit, Forrest ACT 2603. </w:t>
      </w:r>
    </w:p>
    <w:p w:rsidR="001E73CC" w:rsidRDefault="001E73CC" w:rsidP="00777C4E">
      <w:pPr>
        <w:autoSpaceDE w:val="0"/>
        <w:autoSpaceDN w:val="0"/>
        <w:adjustRightInd w:val="0"/>
        <w:spacing w:after="0"/>
        <w:rPr>
          <w:rFonts w:ascii="Arial" w:hAnsi="Arial" w:cs="Arial"/>
          <w:bCs/>
          <w:sz w:val="20"/>
        </w:rPr>
      </w:pPr>
    </w:p>
    <w:p w:rsidR="008B5187" w:rsidRPr="00777C4E" w:rsidRDefault="008B5187" w:rsidP="00777C4E">
      <w:pPr>
        <w:autoSpaceDE w:val="0"/>
        <w:autoSpaceDN w:val="0"/>
        <w:adjustRightInd w:val="0"/>
        <w:spacing w:after="0"/>
        <w:rPr>
          <w:rFonts w:ascii="Arial" w:hAnsi="Arial" w:cs="Arial"/>
          <w:bCs/>
          <w:sz w:val="20"/>
        </w:rPr>
      </w:pPr>
    </w:p>
    <w:p w:rsidR="001E73CC" w:rsidRPr="00777C4E" w:rsidRDefault="001E73CC" w:rsidP="00777C4E">
      <w:pPr>
        <w:autoSpaceDE w:val="0"/>
        <w:autoSpaceDN w:val="0"/>
        <w:adjustRightInd w:val="0"/>
        <w:spacing w:after="0"/>
        <w:rPr>
          <w:rFonts w:ascii="Arial" w:hAnsi="Arial" w:cs="Arial"/>
          <w:b/>
          <w:bCs/>
          <w:sz w:val="20"/>
        </w:rPr>
      </w:pPr>
    </w:p>
    <w:p w:rsidR="001E73CC" w:rsidRPr="00777C4E" w:rsidRDefault="001E73CC" w:rsidP="00777C4E">
      <w:pPr>
        <w:autoSpaceDE w:val="0"/>
        <w:autoSpaceDN w:val="0"/>
        <w:adjustRightInd w:val="0"/>
        <w:spacing w:after="0"/>
        <w:rPr>
          <w:rFonts w:ascii="Arial" w:hAnsi="Arial" w:cs="Arial"/>
          <w:b/>
          <w:bCs/>
          <w:sz w:val="20"/>
        </w:rPr>
      </w:pPr>
      <w:r w:rsidRPr="00777C4E">
        <w:rPr>
          <w:rFonts w:ascii="Arial" w:hAnsi="Arial" w:cs="Arial"/>
          <w:b/>
          <w:bCs/>
          <w:sz w:val="20"/>
        </w:rPr>
        <w:t>DISCLAIMER</w:t>
      </w:r>
    </w:p>
    <w:p w:rsidR="00F64AF9" w:rsidRPr="00777C4E" w:rsidRDefault="00F64AF9" w:rsidP="00777C4E">
      <w:pPr>
        <w:spacing w:after="0"/>
        <w:rPr>
          <w:rFonts w:ascii="Arial" w:hAnsi="Arial" w:cs="Arial"/>
          <w:bCs/>
          <w:sz w:val="20"/>
        </w:rPr>
      </w:pPr>
    </w:p>
    <w:p w:rsidR="008952AF" w:rsidRDefault="001E73CC" w:rsidP="005D710E">
      <w:pPr>
        <w:autoSpaceDE w:val="0"/>
        <w:autoSpaceDN w:val="0"/>
        <w:adjustRightInd w:val="0"/>
        <w:spacing w:after="0"/>
        <w:rPr>
          <w:rFonts w:ascii="Arial" w:hAnsi="Arial" w:cs="Arial"/>
          <w:bCs/>
          <w:sz w:val="20"/>
        </w:rPr>
      </w:pPr>
      <w:r w:rsidRPr="005D710E">
        <w:rPr>
          <w:rFonts w:ascii="Arial" w:hAnsi="Arial" w:cs="Arial"/>
          <w:bCs/>
          <w:color w:val="000000"/>
          <w:sz w:val="20"/>
        </w:rPr>
        <w:t>The ATA makes no representation</w:t>
      </w:r>
      <w:r w:rsidR="00943A87">
        <w:rPr>
          <w:rFonts w:ascii="Arial" w:hAnsi="Arial" w:cs="Arial"/>
          <w:bCs/>
          <w:color w:val="000000"/>
          <w:sz w:val="20"/>
        </w:rPr>
        <w:t>s</w:t>
      </w:r>
      <w:r w:rsidRPr="005D710E">
        <w:rPr>
          <w:rFonts w:ascii="Arial" w:hAnsi="Arial" w:cs="Arial"/>
          <w:bCs/>
          <w:color w:val="000000"/>
          <w:sz w:val="20"/>
        </w:rPr>
        <w:t xml:space="preserve"> and provides no warranty that the information and recommendations contained in this Technical Advisory Procedure are </w:t>
      </w:r>
      <w:r w:rsidR="00943A87">
        <w:rPr>
          <w:rFonts w:ascii="Arial" w:hAnsi="Arial" w:cs="Arial"/>
          <w:bCs/>
          <w:color w:val="000000"/>
          <w:sz w:val="20"/>
        </w:rPr>
        <w:t>suitable for use by or applicable to all operators, up to date, c</w:t>
      </w:r>
      <w:r w:rsidRPr="005D710E">
        <w:rPr>
          <w:rFonts w:ascii="Arial" w:hAnsi="Arial" w:cs="Arial"/>
          <w:bCs/>
          <w:color w:val="000000"/>
          <w:sz w:val="20"/>
        </w:rPr>
        <w:t>omplete or without exception. Reliance or use upon the information or recommendations is voluntary and the user accepts all risks and responsibility for any such reliance or use and to the maximum extent permitted by law the ATA excludes all liability to any person arising directly or indirectly out of any such reliance or use.</w:t>
      </w:r>
      <w:r w:rsidRPr="005D710E">
        <w:rPr>
          <w:rFonts w:ascii="Arial" w:hAnsi="Arial" w:cs="Arial"/>
          <w:bCs/>
          <w:sz w:val="20"/>
        </w:rPr>
        <w:t xml:space="preserve"> </w:t>
      </w:r>
    </w:p>
    <w:p w:rsidR="008952AF" w:rsidRDefault="008952AF" w:rsidP="005D710E">
      <w:pPr>
        <w:autoSpaceDE w:val="0"/>
        <w:autoSpaceDN w:val="0"/>
        <w:adjustRightInd w:val="0"/>
        <w:spacing w:after="0"/>
        <w:rPr>
          <w:rFonts w:ascii="Arial" w:hAnsi="Arial" w:cs="Arial"/>
          <w:bCs/>
          <w:sz w:val="20"/>
        </w:rPr>
      </w:pPr>
    </w:p>
    <w:p w:rsidR="008952AF" w:rsidRDefault="008952AF" w:rsidP="005D710E">
      <w:pPr>
        <w:autoSpaceDE w:val="0"/>
        <w:autoSpaceDN w:val="0"/>
        <w:adjustRightInd w:val="0"/>
        <w:spacing w:after="0"/>
        <w:rPr>
          <w:rFonts w:ascii="Arial" w:hAnsi="Arial" w:cs="Arial"/>
          <w:bCs/>
          <w:sz w:val="20"/>
        </w:rPr>
      </w:pPr>
    </w:p>
    <w:p w:rsidR="008952AF" w:rsidRDefault="008952AF" w:rsidP="008952AF">
      <w:pPr>
        <w:autoSpaceDE w:val="0"/>
        <w:autoSpaceDN w:val="0"/>
        <w:adjustRightInd w:val="0"/>
        <w:spacing w:after="0"/>
        <w:rPr>
          <w:rFonts w:ascii="Arial" w:hAnsi="Arial" w:cs="Arial"/>
          <w:bCs/>
        </w:rPr>
      </w:pPr>
      <w:r w:rsidRPr="005D710E">
        <w:rPr>
          <w:rFonts w:ascii="Arial" w:hAnsi="Arial" w:cs="Arial"/>
          <w:bCs/>
        </w:rPr>
        <w:br w:type="page"/>
      </w:r>
    </w:p>
    <w:p w:rsidR="003863C2" w:rsidRPr="00EF5415" w:rsidDel="002C119E" w:rsidRDefault="00CA5A33" w:rsidP="00CA5A33">
      <w:pPr>
        <w:suppressAutoHyphens/>
        <w:spacing w:line="240" w:lineRule="atLeast"/>
        <w:rPr>
          <w:rFonts w:ascii="Arial" w:hAnsi="Arial" w:cs="Arial"/>
          <w:b/>
          <w:sz w:val="24"/>
          <w:szCs w:val="24"/>
        </w:rPr>
      </w:pPr>
      <w:r>
        <w:rPr>
          <w:rFonts w:ascii="Arial" w:hAnsi="Arial" w:cs="Arial"/>
          <w:b/>
          <w:sz w:val="24"/>
          <w:szCs w:val="24"/>
        </w:rPr>
        <w:lastRenderedPageBreak/>
        <w:t>1</w:t>
      </w:r>
      <w:r>
        <w:rPr>
          <w:rFonts w:ascii="Arial" w:hAnsi="Arial" w:cs="Arial"/>
          <w:b/>
          <w:sz w:val="24"/>
          <w:szCs w:val="24"/>
        </w:rPr>
        <w:tab/>
      </w:r>
      <w:r w:rsidR="003863C2" w:rsidRPr="00EF5415" w:rsidDel="002C119E">
        <w:rPr>
          <w:rFonts w:ascii="Arial" w:hAnsi="Arial" w:cs="Arial"/>
          <w:b/>
          <w:sz w:val="24"/>
          <w:szCs w:val="24"/>
        </w:rPr>
        <w:t>Introduction</w:t>
      </w:r>
    </w:p>
    <w:p w:rsidR="00EE45C3" w:rsidRPr="00EF5415" w:rsidRDefault="00355E8B" w:rsidP="00777C4E">
      <w:pPr>
        <w:pStyle w:val="ATAnormal"/>
        <w:rPr>
          <w:color w:val="000000"/>
          <w:sz w:val="24"/>
          <w:szCs w:val="24"/>
        </w:rPr>
      </w:pPr>
      <w:r w:rsidRPr="00EF5415">
        <w:rPr>
          <w:color w:val="000000"/>
          <w:sz w:val="24"/>
          <w:szCs w:val="24"/>
        </w:rPr>
        <w:t>This Technical Advisory Procedure (TAP) has been developed by the ATA</w:t>
      </w:r>
      <w:r w:rsidR="003D0853" w:rsidRPr="00EF5415">
        <w:rPr>
          <w:color w:val="000000"/>
          <w:sz w:val="24"/>
          <w:szCs w:val="24"/>
        </w:rPr>
        <w:t xml:space="preserve"> </w:t>
      </w:r>
      <w:r w:rsidRPr="00EF5415">
        <w:rPr>
          <w:color w:val="000000"/>
          <w:sz w:val="24"/>
          <w:szCs w:val="24"/>
        </w:rPr>
        <w:t>I</w:t>
      </w:r>
      <w:r w:rsidR="008C5C0E" w:rsidRPr="00EF5415">
        <w:rPr>
          <w:color w:val="000000"/>
          <w:sz w:val="24"/>
          <w:szCs w:val="24"/>
        </w:rPr>
        <w:t xml:space="preserve">ndustry Technical Council (ITC) </w:t>
      </w:r>
      <w:r w:rsidRPr="00EF5415">
        <w:rPr>
          <w:color w:val="000000"/>
          <w:sz w:val="24"/>
          <w:szCs w:val="24"/>
        </w:rPr>
        <w:t>to provide operators</w:t>
      </w:r>
      <w:r w:rsidR="001D1C86">
        <w:rPr>
          <w:color w:val="000000"/>
          <w:sz w:val="24"/>
          <w:szCs w:val="24"/>
        </w:rPr>
        <w:t xml:space="preserve">, authorities and the general public </w:t>
      </w:r>
      <w:r w:rsidR="009C09CB">
        <w:rPr>
          <w:color w:val="000000"/>
          <w:sz w:val="24"/>
          <w:szCs w:val="24"/>
        </w:rPr>
        <w:t xml:space="preserve">with </w:t>
      </w:r>
      <w:r w:rsidR="001D1C86">
        <w:rPr>
          <w:color w:val="000000"/>
          <w:sz w:val="24"/>
          <w:szCs w:val="24"/>
        </w:rPr>
        <w:t xml:space="preserve">a simple chart </w:t>
      </w:r>
      <w:r w:rsidR="001D1C86" w:rsidRPr="00334E51">
        <w:rPr>
          <w:color w:val="000000"/>
          <w:sz w:val="24"/>
          <w:szCs w:val="24"/>
        </w:rPr>
        <w:t xml:space="preserve">of </w:t>
      </w:r>
      <w:r w:rsidR="00FC362C" w:rsidRPr="00334E51">
        <w:rPr>
          <w:color w:val="000000"/>
          <w:sz w:val="24"/>
          <w:szCs w:val="24"/>
        </w:rPr>
        <w:t>heavy vehicle</w:t>
      </w:r>
      <w:r w:rsidR="00FC362C">
        <w:rPr>
          <w:color w:val="000000"/>
          <w:sz w:val="24"/>
          <w:szCs w:val="24"/>
        </w:rPr>
        <w:t xml:space="preserve"> </w:t>
      </w:r>
      <w:r w:rsidR="001D1C86">
        <w:rPr>
          <w:color w:val="000000"/>
          <w:sz w:val="24"/>
          <w:szCs w:val="24"/>
        </w:rPr>
        <w:t xml:space="preserve">configurations and their descriptions. The </w:t>
      </w:r>
      <w:r w:rsidR="00D51023">
        <w:rPr>
          <w:color w:val="000000"/>
          <w:sz w:val="24"/>
          <w:szCs w:val="24"/>
        </w:rPr>
        <w:t xml:space="preserve">ATA ITC </w:t>
      </w:r>
      <w:r w:rsidR="001D1C86">
        <w:rPr>
          <w:color w:val="000000"/>
          <w:sz w:val="24"/>
          <w:szCs w:val="24"/>
        </w:rPr>
        <w:t>identified the need</w:t>
      </w:r>
      <w:r w:rsidR="00F67915">
        <w:rPr>
          <w:color w:val="000000"/>
          <w:sz w:val="24"/>
          <w:szCs w:val="24"/>
        </w:rPr>
        <w:t xml:space="preserve"> for this </w:t>
      </w:r>
      <w:r w:rsidR="00A90DD8">
        <w:rPr>
          <w:color w:val="000000"/>
          <w:sz w:val="24"/>
          <w:szCs w:val="24"/>
        </w:rPr>
        <w:t xml:space="preserve">guide </w:t>
      </w:r>
      <w:r w:rsidR="001D1C86">
        <w:rPr>
          <w:color w:val="000000"/>
          <w:sz w:val="24"/>
          <w:szCs w:val="24"/>
        </w:rPr>
        <w:t xml:space="preserve">to provide </w:t>
      </w:r>
      <w:r w:rsidR="00ED2CF5">
        <w:rPr>
          <w:color w:val="000000"/>
          <w:sz w:val="24"/>
          <w:szCs w:val="24"/>
        </w:rPr>
        <w:t>cl</w:t>
      </w:r>
      <w:r w:rsidR="00A80889">
        <w:rPr>
          <w:color w:val="000000"/>
          <w:sz w:val="24"/>
          <w:szCs w:val="24"/>
        </w:rPr>
        <w:t>arity in descri</w:t>
      </w:r>
      <w:r w:rsidR="00F67915">
        <w:rPr>
          <w:color w:val="000000"/>
          <w:sz w:val="24"/>
          <w:szCs w:val="24"/>
        </w:rPr>
        <w:t xml:space="preserve">bing </w:t>
      </w:r>
      <w:r w:rsidR="00A80889">
        <w:rPr>
          <w:color w:val="000000"/>
          <w:sz w:val="24"/>
          <w:szCs w:val="24"/>
        </w:rPr>
        <w:t>combination</w:t>
      </w:r>
      <w:r w:rsidR="00F67915">
        <w:rPr>
          <w:color w:val="000000"/>
          <w:sz w:val="24"/>
          <w:szCs w:val="24"/>
        </w:rPr>
        <w:t>s</w:t>
      </w:r>
      <w:r w:rsidR="00D51023">
        <w:rPr>
          <w:color w:val="000000"/>
          <w:sz w:val="24"/>
          <w:szCs w:val="24"/>
        </w:rPr>
        <w:t xml:space="preserve"> during the process of preparing the second edition of the </w:t>
      </w:r>
      <w:r w:rsidR="003829DE">
        <w:rPr>
          <w:color w:val="000000"/>
          <w:sz w:val="24"/>
          <w:szCs w:val="24"/>
        </w:rPr>
        <w:t xml:space="preserve">ATA </w:t>
      </w:r>
      <w:r w:rsidR="006E4753">
        <w:rPr>
          <w:color w:val="000000"/>
          <w:sz w:val="24"/>
          <w:szCs w:val="24"/>
        </w:rPr>
        <w:t xml:space="preserve">ITC </w:t>
      </w:r>
      <w:r w:rsidR="00D51023">
        <w:rPr>
          <w:color w:val="000000"/>
          <w:sz w:val="24"/>
          <w:szCs w:val="24"/>
        </w:rPr>
        <w:t>Truck Impact Chart</w:t>
      </w:r>
      <w:r w:rsidR="006E4753">
        <w:rPr>
          <w:color w:val="000000"/>
          <w:sz w:val="24"/>
          <w:szCs w:val="24"/>
        </w:rPr>
        <w:t xml:space="preserve"> TAP</w:t>
      </w:r>
      <w:r w:rsidR="00D51023">
        <w:rPr>
          <w:color w:val="000000"/>
          <w:sz w:val="24"/>
          <w:szCs w:val="24"/>
        </w:rPr>
        <w:t>.</w:t>
      </w:r>
      <w:r w:rsidR="00B531DA" w:rsidRPr="00EF5415">
        <w:rPr>
          <w:color w:val="000000"/>
          <w:sz w:val="24"/>
          <w:szCs w:val="24"/>
        </w:rPr>
        <w:t xml:space="preserve"> </w:t>
      </w:r>
    </w:p>
    <w:p w:rsidR="004C5BF7" w:rsidRPr="00EF5415" w:rsidRDefault="004C5BF7" w:rsidP="00777C4E">
      <w:pPr>
        <w:pStyle w:val="ATAnormal"/>
        <w:rPr>
          <w:color w:val="000000"/>
          <w:sz w:val="24"/>
          <w:szCs w:val="24"/>
        </w:rPr>
      </w:pPr>
    </w:p>
    <w:p w:rsidR="006B5BD2" w:rsidRPr="00EF5415" w:rsidRDefault="006B5BD2" w:rsidP="00777C4E">
      <w:pPr>
        <w:pStyle w:val="ATAnormal"/>
        <w:rPr>
          <w:color w:val="000000"/>
          <w:sz w:val="24"/>
          <w:szCs w:val="24"/>
        </w:rPr>
      </w:pPr>
    </w:p>
    <w:p w:rsidR="009B542A" w:rsidRPr="009B542A" w:rsidRDefault="00CA5A33" w:rsidP="009B542A">
      <w:pPr>
        <w:suppressAutoHyphens/>
        <w:spacing w:line="240" w:lineRule="atLeast"/>
        <w:rPr>
          <w:rFonts w:ascii="Arial" w:hAnsi="Arial" w:cs="Arial"/>
          <w:b/>
          <w:sz w:val="24"/>
          <w:szCs w:val="24"/>
        </w:rPr>
      </w:pPr>
      <w:r>
        <w:rPr>
          <w:rFonts w:ascii="Arial" w:hAnsi="Arial" w:cs="Arial"/>
          <w:b/>
          <w:sz w:val="24"/>
          <w:szCs w:val="24"/>
        </w:rPr>
        <w:t>2</w:t>
      </w:r>
      <w:r>
        <w:rPr>
          <w:rFonts w:ascii="Arial" w:hAnsi="Arial" w:cs="Arial"/>
          <w:b/>
          <w:sz w:val="24"/>
          <w:szCs w:val="24"/>
        </w:rPr>
        <w:tab/>
      </w:r>
      <w:r w:rsidR="009B542A" w:rsidRPr="009B542A">
        <w:rPr>
          <w:rFonts w:ascii="Arial" w:hAnsi="Arial" w:cs="Arial"/>
          <w:b/>
          <w:sz w:val="24"/>
          <w:szCs w:val="24"/>
        </w:rPr>
        <w:t>Understanding the coding used to identify a combination</w:t>
      </w:r>
    </w:p>
    <w:p w:rsidR="00EE05FC" w:rsidRPr="003754D1" w:rsidRDefault="009B542A" w:rsidP="00EE05FC">
      <w:pPr>
        <w:pStyle w:val="ATAnormal"/>
        <w:spacing w:after="120"/>
        <w:rPr>
          <w:sz w:val="24"/>
          <w:szCs w:val="24"/>
          <w:lang w:val="en-US"/>
        </w:rPr>
      </w:pPr>
      <w:r w:rsidRPr="009B542A">
        <w:rPr>
          <w:sz w:val="24"/>
          <w:szCs w:val="24"/>
          <w:lang w:val="en-US"/>
        </w:rPr>
        <w:t>Descriptions</w:t>
      </w:r>
      <w:r w:rsidR="00F67915">
        <w:rPr>
          <w:sz w:val="24"/>
          <w:szCs w:val="24"/>
          <w:lang w:val="en-US"/>
        </w:rPr>
        <w:t xml:space="preserve"> of truck</w:t>
      </w:r>
      <w:r w:rsidR="006E4753">
        <w:rPr>
          <w:sz w:val="24"/>
          <w:szCs w:val="24"/>
          <w:lang w:val="en-US"/>
        </w:rPr>
        <w:t xml:space="preserve"> configuration</w:t>
      </w:r>
      <w:r w:rsidR="00F67915">
        <w:rPr>
          <w:sz w:val="24"/>
          <w:szCs w:val="24"/>
          <w:lang w:val="en-US"/>
        </w:rPr>
        <w:t>s</w:t>
      </w:r>
      <w:r w:rsidRPr="009B542A">
        <w:rPr>
          <w:sz w:val="24"/>
          <w:szCs w:val="24"/>
          <w:lang w:val="en-US"/>
        </w:rPr>
        <w:t xml:space="preserve"> are often used</w:t>
      </w:r>
      <w:r w:rsidR="00994F44">
        <w:rPr>
          <w:sz w:val="24"/>
          <w:szCs w:val="24"/>
          <w:lang w:val="en-US"/>
        </w:rPr>
        <w:t>,</w:t>
      </w:r>
      <w:r w:rsidRPr="009B542A">
        <w:rPr>
          <w:sz w:val="24"/>
          <w:szCs w:val="24"/>
          <w:lang w:val="en-US"/>
        </w:rPr>
        <w:t xml:space="preserve"> but can be too broad and often add confus</w:t>
      </w:r>
      <w:r w:rsidRPr="003754D1">
        <w:rPr>
          <w:sz w:val="24"/>
          <w:szCs w:val="24"/>
          <w:lang w:val="en-US"/>
        </w:rPr>
        <w:t>ion</w:t>
      </w:r>
      <w:r w:rsidR="003754D1" w:rsidRPr="003754D1">
        <w:rPr>
          <w:sz w:val="24"/>
          <w:szCs w:val="24"/>
          <w:lang w:val="en-US"/>
        </w:rPr>
        <w:t>. U</w:t>
      </w:r>
      <w:r w:rsidR="00EE05FC" w:rsidRPr="003754D1">
        <w:rPr>
          <w:sz w:val="24"/>
          <w:szCs w:val="24"/>
          <w:lang w:val="en-US"/>
        </w:rPr>
        <w:t xml:space="preserve">nder the Australian Design Rules; </w:t>
      </w:r>
    </w:p>
    <w:p w:rsidR="00EE05FC" w:rsidRPr="003754D1" w:rsidRDefault="00EE05FC" w:rsidP="00EE05FC">
      <w:pPr>
        <w:pStyle w:val="ATAnormal"/>
        <w:numPr>
          <w:ilvl w:val="0"/>
          <w:numId w:val="46"/>
        </w:numPr>
        <w:ind w:left="540" w:hanging="540"/>
        <w:rPr>
          <w:sz w:val="24"/>
          <w:szCs w:val="24"/>
          <w:lang w:val="en-US"/>
        </w:rPr>
      </w:pPr>
      <w:r w:rsidRPr="003754D1">
        <w:rPr>
          <w:sz w:val="24"/>
          <w:szCs w:val="24"/>
          <w:lang w:val="en-US"/>
        </w:rPr>
        <w:t xml:space="preserve">a motor vehicle must be supported by an axle or axle group towards both the front and rear of the vehicle; </w:t>
      </w:r>
    </w:p>
    <w:p w:rsidR="00EE05FC" w:rsidRPr="003754D1" w:rsidRDefault="00EE05FC" w:rsidP="00EE05FC">
      <w:pPr>
        <w:pStyle w:val="ATAnormal"/>
        <w:numPr>
          <w:ilvl w:val="0"/>
          <w:numId w:val="46"/>
        </w:numPr>
        <w:ind w:left="540" w:hanging="540"/>
        <w:rPr>
          <w:sz w:val="24"/>
          <w:szCs w:val="24"/>
          <w:lang w:val="en-US"/>
        </w:rPr>
      </w:pPr>
      <w:r w:rsidRPr="003754D1">
        <w:rPr>
          <w:sz w:val="24"/>
          <w:szCs w:val="24"/>
          <w:lang w:val="en-US"/>
        </w:rPr>
        <w:t xml:space="preserve">a </w:t>
      </w:r>
      <w:r w:rsidR="00994F44" w:rsidRPr="003754D1">
        <w:rPr>
          <w:sz w:val="24"/>
          <w:szCs w:val="24"/>
          <w:lang w:val="en-US"/>
        </w:rPr>
        <w:t>semi-trailer</w:t>
      </w:r>
      <w:r w:rsidRPr="003754D1">
        <w:rPr>
          <w:sz w:val="24"/>
          <w:szCs w:val="24"/>
          <w:lang w:val="en-US"/>
        </w:rPr>
        <w:t xml:space="preserve"> must be supported by an axle or axle group towards the rear; and </w:t>
      </w:r>
    </w:p>
    <w:p w:rsidR="00EE05FC" w:rsidRPr="003754D1" w:rsidRDefault="00EE05FC" w:rsidP="00EE05FC">
      <w:pPr>
        <w:pStyle w:val="ATAnormal"/>
        <w:numPr>
          <w:ilvl w:val="0"/>
          <w:numId w:val="46"/>
        </w:numPr>
        <w:ind w:left="540" w:hanging="540"/>
        <w:rPr>
          <w:sz w:val="24"/>
          <w:szCs w:val="24"/>
          <w:lang w:val="en-US"/>
        </w:rPr>
      </w:pPr>
      <w:proofErr w:type="gramStart"/>
      <w:r w:rsidRPr="003754D1">
        <w:rPr>
          <w:sz w:val="24"/>
          <w:szCs w:val="24"/>
          <w:lang w:val="en-US"/>
        </w:rPr>
        <w:t>a</w:t>
      </w:r>
      <w:proofErr w:type="gramEnd"/>
      <w:r w:rsidRPr="003754D1">
        <w:rPr>
          <w:sz w:val="24"/>
          <w:szCs w:val="24"/>
          <w:lang w:val="en-US"/>
        </w:rPr>
        <w:t xml:space="preserve"> trailer</w:t>
      </w:r>
      <w:r w:rsidR="00994F44">
        <w:rPr>
          <w:sz w:val="24"/>
          <w:szCs w:val="24"/>
          <w:lang w:val="en-US"/>
        </w:rPr>
        <w:t>,</w:t>
      </w:r>
      <w:r w:rsidRPr="003754D1">
        <w:rPr>
          <w:sz w:val="24"/>
          <w:szCs w:val="24"/>
          <w:lang w:val="en-US"/>
        </w:rPr>
        <w:t xml:space="preserve"> other than a semi-trailer</w:t>
      </w:r>
      <w:r w:rsidR="00994F44">
        <w:rPr>
          <w:sz w:val="24"/>
          <w:szCs w:val="24"/>
          <w:lang w:val="en-US"/>
        </w:rPr>
        <w:t>,</w:t>
      </w:r>
      <w:r w:rsidRPr="003754D1">
        <w:rPr>
          <w:sz w:val="24"/>
          <w:szCs w:val="24"/>
          <w:lang w:val="en-US"/>
        </w:rPr>
        <w:t xml:space="preserve"> must be supported by either one axle group or </w:t>
      </w:r>
      <w:r w:rsidR="00994F44">
        <w:rPr>
          <w:sz w:val="24"/>
          <w:szCs w:val="24"/>
          <w:lang w:val="en-US"/>
        </w:rPr>
        <w:t xml:space="preserve">alternatively, </w:t>
      </w:r>
      <w:r w:rsidRPr="003754D1">
        <w:rPr>
          <w:sz w:val="24"/>
          <w:szCs w:val="24"/>
          <w:lang w:val="en-US"/>
        </w:rPr>
        <w:t>an axle or axle group towards both the front and the rear of the trailer</w:t>
      </w:r>
      <w:r w:rsidR="00DD4A34" w:rsidRPr="003754D1">
        <w:rPr>
          <w:sz w:val="24"/>
          <w:szCs w:val="24"/>
          <w:lang w:val="en-US"/>
        </w:rPr>
        <w:t>.</w:t>
      </w:r>
    </w:p>
    <w:p w:rsidR="00EE05FC" w:rsidRDefault="00EE05FC" w:rsidP="009B542A">
      <w:pPr>
        <w:pStyle w:val="ATAnormal"/>
        <w:rPr>
          <w:sz w:val="24"/>
          <w:szCs w:val="24"/>
          <w:lang w:val="en-US"/>
        </w:rPr>
      </w:pPr>
    </w:p>
    <w:p w:rsidR="00DD4A34" w:rsidRDefault="00DD4A34" w:rsidP="009B542A">
      <w:pPr>
        <w:pStyle w:val="ATAnormal"/>
        <w:rPr>
          <w:sz w:val="24"/>
          <w:szCs w:val="24"/>
          <w:lang w:val="en-US"/>
        </w:rPr>
      </w:pPr>
      <w:r w:rsidRPr="00DD4A34">
        <w:rPr>
          <w:sz w:val="24"/>
          <w:szCs w:val="24"/>
          <w:lang w:val="en-US"/>
        </w:rPr>
        <w:t xml:space="preserve">The </w:t>
      </w:r>
      <w:r w:rsidRPr="00B475CF">
        <w:rPr>
          <w:sz w:val="24"/>
          <w:szCs w:val="24"/>
          <w:lang w:val="en-US"/>
        </w:rPr>
        <w:t>concept of "</w:t>
      </w:r>
      <w:proofErr w:type="spellStart"/>
      <w:r w:rsidRPr="00B475CF">
        <w:rPr>
          <w:sz w:val="24"/>
          <w:szCs w:val="24"/>
          <w:lang w:val="en-US"/>
        </w:rPr>
        <w:t>AnTnn</w:t>
      </w:r>
      <w:proofErr w:type="spellEnd"/>
      <w:r w:rsidRPr="00B475CF">
        <w:rPr>
          <w:sz w:val="24"/>
          <w:szCs w:val="24"/>
          <w:lang w:val="en-US"/>
        </w:rPr>
        <w:t>" coding was developed on the basis that no vehicle can have more (as described above) than</w:t>
      </w:r>
      <w:r w:rsidRPr="00DD4A34">
        <w:rPr>
          <w:sz w:val="24"/>
          <w:szCs w:val="24"/>
          <w:lang w:val="en-US"/>
        </w:rPr>
        <w:t xml:space="preserve"> two axles or axle groups where "n" is the number of axles in each axle group. </w:t>
      </w:r>
      <w:r w:rsidR="001D4A08" w:rsidRPr="00D02F4F">
        <w:rPr>
          <w:sz w:val="24"/>
          <w:szCs w:val="24"/>
          <w:lang w:val="en-US"/>
        </w:rPr>
        <w:t xml:space="preserve">Note that </w:t>
      </w:r>
      <w:r w:rsidR="00612C66" w:rsidRPr="00D02F4F">
        <w:rPr>
          <w:sz w:val="24"/>
          <w:szCs w:val="24"/>
          <w:lang w:val="en-US"/>
        </w:rPr>
        <w:t>“</w:t>
      </w:r>
      <w:r w:rsidR="001D4A08" w:rsidRPr="00D02F4F">
        <w:rPr>
          <w:sz w:val="24"/>
          <w:szCs w:val="24"/>
          <w:lang w:val="en-US"/>
        </w:rPr>
        <w:t>n</w:t>
      </w:r>
      <w:r w:rsidR="00612C66" w:rsidRPr="00D02F4F">
        <w:rPr>
          <w:sz w:val="24"/>
          <w:szCs w:val="24"/>
          <w:lang w:val="en-US"/>
        </w:rPr>
        <w:t>”</w:t>
      </w:r>
      <w:r w:rsidR="001D4A08" w:rsidRPr="00D02F4F">
        <w:rPr>
          <w:sz w:val="24"/>
          <w:szCs w:val="24"/>
          <w:lang w:val="en-US"/>
        </w:rPr>
        <w:t xml:space="preserve"> cannot ex</w:t>
      </w:r>
      <w:r w:rsidR="00612C66" w:rsidRPr="00D02F4F">
        <w:rPr>
          <w:sz w:val="24"/>
          <w:szCs w:val="24"/>
          <w:lang w:val="en-US"/>
        </w:rPr>
        <w:t>ceed 2 for steer axles and 4 for non-steer axles.</w:t>
      </w:r>
    </w:p>
    <w:p w:rsidR="00DD4A34" w:rsidRDefault="00DD4A34" w:rsidP="009B542A">
      <w:pPr>
        <w:pStyle w:val="ATAnormal"/>
        <w:rPr>
          <w:sz w:val="24"/>
          <w:szCs w:val="24"/>
          <w:lang w:val="en-US"/>
        </w:rPr>
      </w:pPr>
    </w:p>
    <w:p w:rsidR="009B542A" w:rsidRPr="009B542A" w:rsidRDefault="009B542A" w:rsidP="009B542A">
      <w:pPr>
        <w:pStyle w:val="ATAnormal"/>
        <w:rPr>
          <w:sz w:val="24"/>
          <w:szCs w:val="24"/>
          <w:lang w:val="en-US"/>
        </w:rPr>
      </w:pPr>
      <w:r w:rsidRPr="009B542A">
        <w:rPr>
          <w:sz w:val="24"/>
          <w:szCs w:val="24"/>
          <w:lang w:val="en-US"/>
        </w:rPr>
        <w:t xml:space="preserve">The coding used in these illustrations </w:t>
      </w:r>
      <w:r w:rsidR="00DD4A34" w:rsidRPr="00B475CF">
        <w:rPr>
          <w:sz w:val="24"/>
          <w:szCs w:val="24"/>
          <w:lang w:val="en-US"/>
        </w:rPr>
        <w:t xml:space="preserve">uses </w:t>
      </w:r>
      <w:r w:rsidRPr="00B475CF">
        <w:rPr>
          <w:sz w:val="24"/>
          <w:szCs w:val="24"/>
          <w:lang w:val="en-US"/>
        </w:rPr>
        <w:t>the</w:t>
      </w:r>
      <w:r w:rsidRPr="009B542A">
        <w:rPr>
          <w:sz w:val="24"/>
          <w:szCs w:val="24"/>
          <w:lang w:val="en-US"/>
        </w:rPr>
        <w:t xml:space="preserve"> following convention:</w:t>
      </w:r>
    </w:p>
    <w:p w:rsidR="009B542A" w:rsidRPr="009B542A" w:rsidRDefault="009B542A" w:rsidP="00F67915">
      <w:pPr>
        <w:pStyle w:val="ATAnormal"/>
        <w:ind w:left="720"/>
        <w:rPr>
          <w:sz w:val="24"/>
          <w:szCs w:val="24"/>
          <w:lang w:val="en-US"/>
        </w:rPr>
      </w:pPr>
      <w:r w:rsidRPr="009B542A">
        <w:rPr>
          <w:sz w:val="24"/>
          <w:szCs w:val="24"/>
          <w:lang w:val="en-US"/>
        </w:rPr>
        <w:t xml:space="preserve">R – </w:t>
      </w:r>
      <w:proofErr w:type="gramStart"/>
      <w:r w:rsidRPr="009B542A">
        <w:rPr>
          <w:sz w:val="24"/>
          <w:szCs w:val="24"/>
          <w:lang w:val="en-US"/>
        </w:rPr>
        <w:t>rigid</w:t>
      </w:r>
      <w:proofErr w:type="gramEnd"/>
      <w:r w:rsidRPr="009B542A">
        <w:rPr>
          <w:sz w:val="24"/>
          <w:szCs w:val="24"/>
          <w:lang w:val="en-US"/>
        </w:rPr>
        <w:t xml:space="preserve"> truck</w:t>
      </w:r>
    </w:p>
    <w:p w:rsidR="009B542A" w:rsidRPr="009B542A" w:rsidRDefault="009B542A" w:rsidP="00F67915">
      <w:pPr>
        <w:pStyle w:val="ATAnormal"/>
        <w:ind w:left="720"/>
        <w:rPr>
          <w:sz w:val="24"/>
          <w:szCs w:val="24"/>
          <w:lang w:val="en-US"/>
        </w:rPr>
      </w:pPr>
      <w:r w:rsidRPr="009B542A">
        <w:rPr>
          <w:sz w:val="24"/>
          <w:szCs w:val="24"/>
          <w:lang w:val="en-US"/>
        </w:rPr>
        <w:t xml:space="preserve">A – </w:t>
      </w:r>
      <w:proofErr w:type="gramStart"/>
      <w:r>
        <w:rPr>
          <w:sz w:val="24"/>
          <w:szCs w:val="24"/>
          <w:lang w:val="en-US"/>
        </w:rPr>
        <w:t>a</w:t>
      </w:r>
      <w:r w:rsidRPr="009B542A">
        <w:rPr>
          <w:sz w:val="24"/>
          <w:szCs w:val="24"/>
          <w:lang w:val="en-US"/>
        </w:rPr>
        <w:t>rticulated</w:t>
      </w:r>
      <w:proofErr w:type="gramEnd"/>
      <w:r w:rsidRPr="009B542A">
        <w:rPr>
          <w:sz w:val="24"/>
          <w:szCs w:val="24"/>
          <w:lang w:val="en-US"/>
        </w:rPr>
        <w:t xml:space="preserve"> truck</w:t>
      </w:r>
      <w:r w:rsidR="00303DC6">
        <w:rPr>
          <w:sz w:val="24"/>
          <w:szCs w:val="24"/>
          <w:lang w:val="en-US"/>
        </w:rPr>
        <w:t xml:space="preserve"> comprising a prime mover and a semi-trailer coupled by a turntable or B-coupling</w:t>
      </w:r>
    </w:p>
    <w:p w:rsidR="009B542A" w:rsidRPr="009B542A" w:rsidRDefault="009B542A" w:rsidP="00F67915">
      <w:pPr>
        <w:pStyle w:val="ATAnormal"/>
        <w:ind w:left="720"/>
        <w:rPr>
          <w:sz w:val="24"/>
          <w:szCs w:val="24"/>
          <w:lang w:val="en-US"/>
        </w:rPr>
      </w:pPr>
      <w:r w:rsidRPr="009B542A">
        <w:rPr>
          <w:sz w:val="24"/>
          <w:szCs w:val="24"/>
          <w:lang w:val="en-US"/>
        </w:rPr>
        <w:t xml:space="preserve">T – </w:t>
      </w:r>
      <w:proofErr w:type="gramStart"/>
      <w:r>
        <w:rPr>
          <w:sz w:val="24"/>
          <w:szCs w:val="24"/>
          <w:lang w:val="en-US"/>
        </w:rPr>
        <w:t>t</w:t>
      </w:r>
      <w:r w:rsidRPr="009B542A">
        <w:rPr>
          <w:sz w:val="24"/>
          <w:szCs w:val="24"/>
          <w:lang w:val="en-US"/>
        </w:rPr>
        <w:t>railer</w:t>
      </w:r>
      <w:proofErr w:type="gramEnd"/>
      <w:r w:rsidRPr="009B542A">
        <w:rPr>
          <w:sz w:val="24"/>
          <w:szCs w:val="24"/>
          <w:lang w:val="en-US"/>
        </w:rPr>
        <w:t xml:space="preserve"> unit with conventional drawbar</w:t>
      </w:r>
      <w:r w:rsidR="00387342">
        <w:rPr>
          <w:sz w:val="24"/>
          <w:szCs w:val="24"/>
          <w:lang w:val="en-US"/>
        </w:rPr>
        <w:t xml:space="preserve"> or converter dolly with drawbar</w:t>
      </w:r>
    </w:p>
    <w:p w:rsidR="001316E1" w:rsidRDefault="009B542A" w:rsidP="001316E1">
      <w:pPr>
        <w:pStyle w:val="ATAnormal"/>
        <w:ind w:left="720"/>
        <w:rPr>
          <w:sz w:val="24"/>
          <w:szCs w:val="24"/>
          <w:lang w:val="en-US"/>
        </w:rPr>
      </w:pPr>
      <w:r w:rsidRPr="009B542A">
        <w:rPr>
          <w:sz w:val="24"/>
          <w:szCs w:val="24"/>
          <w:lang w:val="en-US"/>
        </w:rPr>
        <w:t xml:space="preserve">B – </w:t>
      </w:r>
      <w:proofErr w:type="gramStart"/>
      <w:r w:rsidR="00147A45">
        <w:rPr>
          <w:sz w:val="24"/>
          <w:szCs w:val="24"/>
          <w:lang w:val="en-US"/>
        </w:rPr>
        <w:t>trailers</w:t>
      </w:r>
      <w:proofErr w:type="gramEnd"/>
      <w:r w:rsidR="00147A45">
        <w:rPr>
          <w:sz w:val="24"/>
          <w:szCs w:val="24"/>
          <w:lang w:val="en-US"/>
        </w:rPr>
        <w:t xml:space="preserve"> coupled via a</w:t>
      </w:r>
      <w:r w:rsidR="006D5AB4">
        <w:rPr>
          <w:sz w:val="24"/>
          <w:szCs w:val="24"/>
          <w:lang w:val="en-US"/>
        </w:rPr>
        <w:t xml:space="preserve"> turntable mounted on the </w:t>
      </w:r>
      <w:r w:rsidR="00147A45">
        <w:rPr>
          <w:sz w:val="24"/>
          <w:szCs w:val="24"/>
          <w:lang w:val="en-US"/>
        </w:rPr>
        <w:t>forward t</w:t>
      </w:r>
      <w:r w:rsidRPr="009B542A">
        <w:rPr>
          <w:sz w:val="24"/>
          <w:szCs w:val="24"/>
          <w:lang w:val="en-US"/>
        </w:rPr>
        <w:t>railer</w:t>
      </w:r>
    </w:p>
    <w:p w:rsidR="001316E1" w:rsidRDefault="001316E1" w:rsidP="00F67915">
      <w:pPr>
        <w:pStyle w:val="ATAnormal"/>
        <w:ind w:left="720"/>
        <w:rPr>
          <w:sz w:val="24"/>
          <w:szCs w:val="24"/>
          <w:lang w:val="en-US"/>
        </w:rPr>
      </w:pPr>
      <w:r>
        <w:rPr>
          <w:sz w:val="24"/>
          <w:szCs w:val="24"/>
          <w:lang w:val="en-US"/>
        </w:rPr>
        <w:t xml:space="preserve">n – </w:t>
      </w:r>
      <w:proofErr w:type="gramStart"/>
      <w:r w:rsidRPr="00B475CF">
        <w:rPr>
          <w:sz w:val="24"/>
          <w:szCs w:val="24"/>
          <w:lang w:val="en-US"/>
        </w:rPr>
        <w:t>refer</w:t>
      </w:r>
      <w:r w:rsidR="00612C66" w:rsidRPr="00B475CF">
        <w:rPr>
          <w:sz w:val="24"/>
          <w:szCs w:val="24"/>
          <w:lang w:val="en-US"/>
        </w:rPr>
        <w:t>s</w:t>
      </w:r>
      <w:proofErr w:type="gramEnd"/>
      <w:r w:rsidRPr="00B475CF">
        <w:rPr>
          <w:sz w:val="24"/>
          <w:szCs w:val="24"/>
          <w:lang w:val="en-US"/>
        </w:rPr>
        <w:t xml:space="preserve"> to the </w:t>
      </w:r>
      <w:r w:rsidR="00612C66" w:rsidRPr="00B475CF">
        <w:rPr>
          <w:sz w:val="24"/>
          <w:szCs w:val="24"/>
          <w:lang w:val="en-US"/>
        </w:rPr>
        <w:t xml:space="preserve">number </w:t>
      </w:r>
      <w:r w:rsidRPr="00B475CF">
        <w:rPr>
          <w:sz w:val="24"/>
          <w:szCs w:val="24"/>
          <w:lang w:val="en-US"/>
        </w:rPr>
        <w:t>of</w:t>
      </w:r>
      <w:r w:rsidRPr="009B542A">
        <w:rPr>
          <w:sz w:val="24"/>
          <w:szCs w:val="24"/>
          <w:lang w:val="en-US"/>
        </w:rPr>
        <w:t xml:space="preserve"> axles in an axle group</w:t>
      </w:r>
    </w:p>
    <w:p w:rsidR="006E4753" w:rsidRDefault="006E4753" w:rsidP="00F67915">
      <w:pPr>
        <w:pStyle w:val="ATAnormal"/>
        <w:ind w:left="720"/>
        <w:rPr>
          <w:sz w:val="24"/>
          <w:szCs w:val="24"/>
          <w:lang w:val="en-US"/>
        </w:rPr>
      </w:pPr>
    </w:p>
    <w:p w:rsidR="006E4753" w:rsidRDefault="006E4753" w:rsidP="00F67915">
      <w:pPr>
        <w:pStyle w:val="ATAnormal"/>
        <w:ind w:left="720"/>
        <w:rPr>
          <w:sz w:val="24"/>
          <w:szCs w:val="24"/>
          <w:lang w:val="en-US"/>
        </w:rPr>
      </w:pPr>
      <w:r>
        <w:rPr>
          <w:sz w:val="24"/>
          <w:szCs w:val="24"/>
          <w:lang w:val="en-US"/>
        </w:rPr>
        <w:t>Note:-</w:t>
      </w:r>
    </w:p>
    <w:p w:rsidR="009B542A" w:rsidRPr="007344F7" w:rsidRDefault="00053A76" w:rsidP="00F67915">
      <w:pPr>
        <w:pStyle w:val="ATAnormal"/>
        <w:ind w:left="720"/>
        <w:rPr>
          <w:sz w:val="24"/>
          <w:szCs w:val="24"/>
          <w:lang w:val="en-US"/>
        </w:rPr>
      </w:pPr>
      <w:r w:rsidRPr="007344F7">
        <w:rPr>
          <w:sz w:val="24"/>
          <w:szCs w:val="24"/>
          <w:lang w:val="en-US"/>
        </w:rPr>
        <w:t>(</w:t>
      </w:r>
      <w:proofErr w:type="spellStart"/>
      <w:proofErr w:type="gramStart"/>
      <w:r w:rsidRPr="007344F7">
        <w:rPr>
          <w:sz w:val="24"/>
          <w:szCs w:val="24"/>
          <w:lang w:val="en-US"/>
        </w:rPr>
        <w:t>nn</w:t>
      </w:r>
      <w:proofErr w:type="spellEnd"/>
      <w:proofErr w:type="gramEnd"/>
      <w:r w:rsidRPr="007344F7">
        <w:rPr>
          <w:sz w:val="24"/>
          <w:szCs w:val="24"/>
          <w:lang w:val="en-US"/>
        </w:rPr>
        <w:t xml:space="preserve">) – </w:t>
      </w:r>
      <w:proofErr w:type="gramStart"/>
      <w:r w:rsidR="001316E1" w:rsidRPr="007344F7">
        <w:rPr>
          <w:sz w:val="24"/>
          <w:szCs w:val="24"/>
          <w:lang w:val="en-US"/>
        </w:rPr>
        <w:t>brackets</w:t>
      </w:r>
      <w:proofErr w:type="gramEnd"/>
      <w:r w:rsidR="001316E1" w:rsidRPr="007344F7">
        <w:rPr>
          <w:sz w:val="24"/>
          <w:szCs w:val="24"/>
          <w:lang w:val="en-US"/>
        </w:rPr>
        <w:t xml:space="preserve"> may</w:t>
      </w:r>
      <w:r w:rsidR="00327DFA" w:rsidRPr="007344F7">
        <w:rPr>
          <w:sz w:val="24"/>
          <w:szCs w:val="24"/>
          <w:lang w:val="en-US"/>
        </w:rPr>
        <w:t xml:space="preserve"> be</w:t>
      </w:r>
      <w:r w:rsidR="001316E1" w:rsidRPr="007344F7">
        <w:rPr>
          <w:sz w:val="24"/>
          <w:szCs w:val="24"/>
          <w:lang w:val="en-US"/>
        </w:rPr>
        <w:t xml:space="preserve"> </w:t>
      </w:r>
      <w:r w:rsidR="00E06671" w:rsidRPr="007344F7">
        <w:rPr>
          <w:sz w:val="24"/>
          <w:szCs w:val="24"/>
          <w:lang w:val="en-US"/>
        </w:rPr>
        <w:t>included</w:t>
      </w:r>
      <w:r w:rsidR="006E4753" w:rsidRPr="007344F7">
        <w:rPr>
          <w:sz w:val="24"/>
          <w:szCs w:val="24"/>
          <w:lang w:val="en-US"/>
        </w:rPr>
        <w:t xml:space="preserve"> to </w:t>
      </w:r>
      <w:r w:rsidR="006905E9" w:rsidRPr="007344F7">
        <w:rPr>
          <w:sz w:val="24"/>
          <w:szCs w:val="24"/>
          <w:lang w:val="en-US"/>
        </w:rPr>
        <w:t xml:space="preserve">link </w:t>
      </w:r>
      <w:r w:rsidR="006E4753" w:rsidRPr="007344F7">
        <w:rPr>
          <w:sz w:val="24"/>
          <w:szCs w:val="24"/>
          <w:lang w:val="en-US"/>
        </w:rPr>
        <w:t>axle</w:t>
      </w:r>
      <w:r w:rsidR="006905E9" w:rsidRPr="007344F7">
        <w:rPr>
          <w:sz w:val="24"/>
          <w:szCs w:val="24"/>
          <w:lang w:val="en-US"/>
        </w:rPr>
        <w:t xml:space="preserve"> groups </w:t>
      </w:r>
      <w:r w:rsidR="006E4753" w:rsidRPr="007344F7">
        <w:rPr>
          <w:sz w:val="24"/>
          <w:szCs w:val="24"/>
          <w:lang w:val="en-US"/>
        </w:rPr>
        <w:t xml:space="preserve">together </w:t>
      </w:r>
      <w:r w:rsidR="00E06671" w:rsidRPr="007344F7">
        <w:rPr>
          <w:sz w:val="24"/>
          <w:szCs w:val="24"/>
          <w:lang w:val="en-US"/>
        </w:rPr>
        <w:t xml:space="preserve">in the description of the more </w:t>
      </w:r>
      <w:r w:rsidR="0035071E" w:rsidRPr="007344F7">
        <w:rPr>
          <w:sz w:val="24"/>
          <w:szCs w:val="24"/>
          <w:lang w:val="en-US"/>
        </w:rPr>
        <w:t xml:space="preserve">unusual </w:t>
      </w:r>
      <w:r w:rsidR="006E4753" w:rsidRPr="007344F7">
        <w:rPr>
          <w:sz w:val="24"/>
          <w:szCs w:val="24"/>
          <w:lang w:val="en-US"/>
        </w:rPr>
        <w:t xml:space="preserve">trailers </w:t>
      </w:r>
      <w:r w:rsidR="0035071E" w:rsidRPr="007344F7">
        <w:rPr>
          <w:sz w:val="24"/>
          <w:szCs w:val="24"/>
          <w:lang w:val="en-US"/>
        </w:rPr>
        <w:t>configuration</w:t>
      </w:r>
      <w:r w:rsidR="00A24227" w:rsidRPr="007344F7">
        <w:rPr>
          <w:sz w:val="24"/>
          <w:szCs w:val="24"/>
          <w:lang w:val="en-US"/>
        </w:rPr>
        <w:t>s</w:t>
      </w:r>
      <w:r w:rsidR="0035071E" w:rsidRPr="007344F7">
        <w:rPr>
          <w:sz w:val="24"/>
          <w:szCs w:val="24"/>
          <w:lang w:val="en-US"/>
        </w:rPr>
        <w:t xml:space="preserve"> </w:t>
      </w:r>
      <w:r w:rsidRPr="007344F7">
        <w:rPr>
          <w:sz w:val="24"/>
          <w:szCs w:val="24"/>
          <w:lang w:val="en-US"/>
        </w:rPr>
        <w:t xml:space="preserve">where the two axle groups of the </w:t>
      </w:r>
      <w:r w:rsidR="002F401E" w:rsidRPr="007344F7">
        <w:rPr>
          <w:sz w:val="24"/>
          <w:szCs w:val="24"/>
          <w:lang w:val="en-US"/>
        </w:rPr>
        <w:t xml:space="preserve">a </w:t>
      </w:r>
      <w:r w:rsidRPr="007344F7">
        <w:rPr>
          <w:sz w:val="24"/>
          <w:szCs w:val="24"/>
          <w:lang w:val="en-US"/>
        </w:rPr>
        <w:t>trailer cannot be separated</w:t>
      </w:r>
      <w:r w:rsidR="001316E1" w:rsidRPr="007344F7">
        <w:rPr>
          <w:sz w:val="24"/>
          <w:szCs w:val="24"/>
          <w:lang w:val="en-US"/>
        </w:rPr>
        <w:t xml:space="preserve">, </w:t>
      </w:r>
      <w:proofErr w:type="spellStart"/>
      <w:r w:rsidR="0035071E" w:rsidRPr="007344F7">
        <w:rPr>
          <w:sz w:val="24"/>
          <w:szCs w:val="24"/>
          <w:lang w:val="en-US"/>
        </w:rPr>
        <w:t>eg</w:t>
      </w:r>
      <w:proofErr w:type="spellEnd"/>
      <w:r w:rsidR="0035071E" w:rsidRPr="007344F7">
        <w:rPr>
          <w:sz w:val="24"/>
          <w:szCs w:val="24"/>
          <w:lang w:val="en-US"/>
        </w:rPr>
        <w:t xml:space="preserve"> </w:t>
      </w:r>
      <w:r w:rsidR="001316E1" w:rsidRPr="007344F7">
        <w:rPr>
          <w:sz w:val="24"/>
          <w:szCs w:val="24"/>
          <w:lang w:val="en-US"/>
        </w:rPr>
        <w:t xml:space="preserve">the forward axle group is not </w:t>
      </w:r>
      <w:r w:rsidR="0035071E" w:rsidRPr="007344F7">
        <w:rPr>
          <w:sz w:val="24"/>
          <w:szCs w:val="24"/>
          <w:lang w:val="en-US"/>
        </w:rPr>
        <w:t xml:space="preserve">part of </w:t>
      </w:r>
      <w:r w:rsidR="001316E1" w:rsidRPr="007344F7">
        <w:rPr>
          <w:sz w:val="24"/>
          <w:szCs w:val="24"/>
          <w:lang w:val="en-US"/>
        </w:rPr>
        <w:t>a converter dolly.</w:t>
      </w:r>
      <w:r w:rsidR="006E4753" w:rsidRPr="007344F7">
        <w:rPr>
          <w:sz w:val="24"/>
          <w:szCs w:val="24"/>
          <w:lang w:val="en-US"/>
        </w:rPr>
        <w:t xml:space="preserve"> </w:t>
      </w:r>
    </w:p>
    <w:p w:rsidR="006E4753" w:rsidRPr="007344F7" w:rsidRDefault="006E4753" w:rsidP="006E4753">
      <w:pPr>
        <w:pStyle w:val="ATAnormal"/>
        <w:ind w:left="720"/>
        <w:rPr>
          <w:sz w:val="24"/>
          <w:szCs w:val="24"/>
          <w:lang w:val="en-US"/>
        </w:rPr>
      </w:pPr>
    </w:p>
    <w:p w:rsidR="00D02F4F" w:rsidRPr="00327DFA" w:rsidRDefault="00D02F4F" w:rsidP="006E4753">
      <w:pPr>
        <w:pStyle w:val="ATAnormal"/>
        <w:ind w:left="720"/>
        <w:rPr>
          <w:sz w:val="24"/>
          <w:szCs w:val="24"/>
          <w:lang w:val="en-US"/>
        </w:rPr>
      </w:pPr>
      <w:r w:rsidRPr="007344F7">
        <w:rPr>
          <w:sz w:val="24"/>
          <w:szCs w:val="24"/>
        </w:rPr>
        <w:t>Dog trailer assembly usually consists of a semi</w:t>
      </w:r>
      <w:r w:rsidR="007344F7" w:rsidRPr="007344F7">
        <w:rPr>
          <w:sz w:val="24"/>
          <w:szCs w:val="24"/>
        </w:rPr>
        <w:t>-</w:t>
      </w:r>
      <w:r w:rsidRPr="007344F7">
        <w:rPr>
          <w:sz w:val="24"/>
          <w:szCs w:val="24"/>
        </w:rPr>
        <w:t xml:space="preserve">trailer with a converter dolly as the forward axle group. However, </w:t>
      </w:r>
      <w:r w:rsidR="006E4753" w:rsidRPr="007344F7">
        <w:rPr>
          <w:sz w:val="24"/>
          <w:szCs w:val="24"/>
        </w:rPr>
        <w:t xml:space="preserve">when </w:t>
      </w:r>
      <w:r w:rsidR="00A51443" w:rsidRPr="007344F7">
        <w:rPr>
          <w:sz w:val="24"/>
          <w:szCs w:val="24"/>
        </w:rPr>
        <w:t xml:space="preserve">used in </w:t>
      </w:r>
      <w:r w:rsidR="006E4753" w:rsidRPr="007344F7">
        <w:rPr>
          <w:sz w:val="24"/>
          <w:szCs w:val="24"/>
        </w:rPr>
        <w:t xml:space="preserve">a </w:t>
      </w:r>
      <w:r w:rsidRPr="007344F7">
        <w:rPr>
          <w:sz w:val="24"/>
          <w:szCs w:val="24"/>
        </w:rPr>
        <w:t xml:space="preserve">typical </w:t>
      </w:r>
      <w:r w:rsidR="00327DFA" w:rsidRPr="007344F7">
        <w:rPr>
          <w:sz w:val="24"/>
          <w:szCs w:val="24"/>
        </w:rPr>
        <w:t xml:space="preserve">rigid truck and </w:t>
      </w:r>
      <w:r w:rsidR="006905E9" w:rsidRPr="007344F7">
        <w:rPr>
          <w:sz w:val="24"/>
          <w:szCs w:val="24"/>
        </w:rPr>
        <w:t xml:space="preserve">single </w:t>
      </w:r>
      <w:r w:rsidR="00327DFA" w:rsidRPr="007344F7">
        <w:rPr>
          <w:sz w:val="24"/>
          <w:szCs w:val="24"/>
        </w:rPr>
        <w:t>dog</w:t>
      </w:r>
      <w:r w:rsidR="006905E9" w:rsidRPr="007344F7">
        <w:rPr>
          <w:sz w:val="24"/>
          <w:szCs w:val="24"/>
        </w:rPr>
        <w:t xml:space="preserve"> trailer</w:t>
      </w:r>
      <w:r w:rsidR="00A51443" w:rsidRPr="007344F7">
        <w:rPr>
          <w:sz w:val="24"/>
          <w:szCs w:val="24"/>
        </w:rPr>
        <w:t xml:space="preserve"> combination</w:t>
      </w:r>
      <w:r w:rsidR="006905E9" w:rsidRPr="007344F7">
        <w:rPr>
          <w:sz w:val="24"/>
          <w:szCs w:val="24"/>
        </w:rPr>
        <w:t>,</w:t>
      </w:r>
      <w:r w:rsidR="00327DFA" w:rsidRPr="007344F7">
        <w:rPr>
          <w:sz w:val="24"/>
          <w:szCs w:val="24"/>
        </w:rPr>
        <w:t xml:space="preserve"> commonly used as tippers</w:t>
      </w:r>
      <w:r w:rsidRPr="007344F7">
        <w:rPr>
          <w:sz w:val="24"/>
          <w:szCs w:val="24"/>
        </w:rPr>
        <w:t>, the forward axl</w:t>
      </w:r>
      <w:r w:rsidR="006905E9" w:rsidRPr="007344F7">
        <w:rPr>
          <w:sz w:val="24"/>
          <w:szCs w:val="24"/>
        </w:rPr>
        <w:t>e group is fixed to the trailer, while dollies as extensively used with multi-trailer combinations.</w:t>
      </w:r>
      <w:r w:rsidRPr="007344F7">
        <w:rPr>
          <w:sz w:val="24"/>
          <w:szCs w:val="24"/>
        </w:rPr>
        <w:t xml:space="preserve"> Brackets may be used to link the axle groups, on the trailer, as they cannot be separated </w:t>
      </w:r>
      <w:proofErr w:type="spellStart"/>
      <w:r w:rsidRPr="007344F7">
        <w:rPr>
          <w:sz w:val="24"/>
          <w:szCs w:val="24"/>
        </w:rPr>
        <w:t>eg</w:t>
      </w:r>
      <w:proofErr w:type="spellEnd"/>
      <w:r w:rsidRPr="007344F7">
        <w:rPr>
          <w:sz w:val="24"/>
          <w:szCs w:val="24"/>
        </w:rPr>
        <w:t xml:space="preserve"> </w:t>
      </w:r>
      <w:proofErr w:type="gramStart"/>
      <w:r w:rsidRPr="007344F7">
        <w:rPr>
          <w:sz w:val="24"/>
          <w:szCs w:val="24"/>
        </w:rPr>
        <w:t>R11T(</w:t>
      </w:r>
      <w:proofErr w:type="gramEnd"/>
      <w:r w:rsidRPr="007344F7">
        <w:rPr>
          <w:sz w:val="24"/>
          <w:szCs w:val="24"/>
        </w:rPr>
        <w:t>11)</w:t>
      </w:r>
      <w:r w:rsidR="00A51443" w:rsidRPr="007344F7">
        <w:rPr>
          <w:sz w:val="24"/>
          <w:szCs w:val="24"/>
        </w:rPr>
        <w:t>, b</w:t>
      </w:r>
      <w:proofErr w:type="spellStart"/>
      <w:r w:rsidR="00A51443" w:rsidRPr="007344F7">
        <w:rPr>
          <w:sz w:val="24"/>
          <w:szCs w:val="24"/>
          <w:lang w:val="en-US"/>
        </w:rPr>
        <w:t>ut</w:t>
      </w:r>
      <w:proofErr w:type="spellEnd"/>
      <w:r w:rsidR="00A51443" w:rsidRPr="007344F7">
        <w:rPr>
          <w:sz w:val="24"/>
          <w:szCs w:val="24"/>
          <w:lang w:val="en-US"/>
        </w:rPr>
        <w:t xml:space="preserve"> has not been used in the TAP.</w:t>
      </w:r>
    </w:p>
    <w:p w:rsidR="00A51443" w:rsidRDefault="00A51443">
      <w:pPr>
        <w:spacing w:after="0" w:line="240" w:lineRule="auto"/>
        <w:rPr>
          <w:rFonts w:ascii="Arial" w:hAnsi="Arial" w:cs="Arial"/>
          <w:sz w:val="24"/>
          <w:szCs w:val="24"/>
          <w:lang w:val="en-US"/>
        </w:rPr>
      </w:pPr>
      <w:r>
        <w:rPr>
          <w:sz w:val="24"/>
          <w:szCs w:val="24"/>
          <w:lang w:val="en-US"/>
        </w:rPr>
        <w:br w:type="page"/>
      </w:r>
    </w:p>
    <w:p w:rsidR="00612C66" w:rsidRDefault="00612C66" w:rsidP="009B542A">
      <w:pPr>
        <w:pStyle w:val="ATAnormal"/>
        <w:rPr>
          <w:sz w:val="24"/>
          <w:szCs w:val="24"/>
          <w:lang w:val="en-US"/>
        </w:rPr>
      </w:pPr>
      <w:r w:rsidRPr="00126ED8">
        <w:rPr>
          <w:sz w:val="24"/>
          <w:szCs w:val="24"/>
          <w:lang w:val="en-US"/>
        </w:rPr>
        <w:lastRenderedPageBreak/>
        <w:t>By way of example,</w:t>
      </w:r>
      <w:r>
        <w:rPr>
          <w:sz w:val="24"/>
          <w:szCs w:val="24"/>
          <w:lang w:val="en-US"/>
        </w:rPr>
        <w:t xml:space="preserve"> </w:t>
      </w:r>
    </w:p>
    <w:p w:rsidR="009B542A" w:rsidRPr="009B542A" w:rsidRDefault="009B542A" w:rsidP="00A51443">
      <w:pPr>
        <w:pStyle w:val="ATAnormal"/>
        <w:tabs>
          <w:tab w:val="left" w:pos="1134"/>
        </w:tabs>
        <w:ind w:left="567" w:right="-449"/>
        <w:rPr>
          <w:sz w:val="24"/>
          <w:szCs w:val="24"/>
          <w:lang w:val="en-US"/>
        </w:rPr>
      </w:pPr>
      <w:r w:rsidRPr="009B542A">
        <w:rPr>
          <w:sz w:val="24"/>
          <w:szCs w:val="24"/>
          <w:lang w:val="en-US"/>
        </w:rPr>
        <w:t xml:space="preserve">R12 </w:t>
      </w:r>
      <w:r w:rsidR="00A51443">
        <w:rPr>
          <w:sz w:val="24"/>
          <w:szCs w:val="24"/>
          <w:lang w:val="en-US"/>
        </w:rPr>
        <w:tab/>
      </w:r>
      <w:r w:rsidR="00A51443">
        <w:rPr>
          <w:sz w:val="24"/>
          <w:szCs w:val="24"/>
          <w:lang w:val="en-US"/>
        </w:rPr>
        <w:tab/>
      </w:r>
      <w:r w:rsidRPr="009B542A">
        <w:rPr>
          <w:sz w:val="24"/>
          <w:szCs w:val="24"/>
          <w:lang w:val="en-US"/>
        </w:rPr>
        <w:t xml:space="preserve">refers to a 3 axle rigid truck – a single steer and a </w:t>
      </w:r>
      <w:r w:rsidR="00F67915">
        <w:rPr>
          <w:sz w:val="24"/>
          <w:szCs w:val="24"/>
          <w:lang w:val="en-US"/>
        </w:rPr>
        <w:t>tandem</w:t>
      </w:r>
      <w:r w:rsidRPr="009B542A">
        <w:rPr>
          <w:sz w:val="24"/>
          <w:szCs w:val="24"/>
          <w:lang w:val="en-US"/>
        </w:rPr>
        <w:t xml:space="preserve"> axle group</w:t>
      </w:r>
    </w:p>
    <w:p w:rsidR="00126ED8" w:rsidRDefault="009B542A" w:rsidP="00A51443">
      <w:pPr>
        <w:pStyle w:val="ATAnormal"/>
        <w:tabs>
          <w:tab w:val="left" w:pos="1134"/>
        </w:tabs>
        <w:ind w:left="567"/>
        <w:rPr>
          <w:sz w:val="24"/>
          <w:szCs w:val="24"/>
          <w:lang w:val="en-US"/>
        </w:rPr>
      </w:pPr>
      <w:r w:rsidRPr="009B542A">
        <w:rPr>
          <w:sz w:val="24"/>
          <w:szCs w:val="24"/>
          <w:lang w:val="en-US"/>
        </w:rPr>
        <w:t>A123</w:t>
      </w:r>
      <w:r w:rsidR="00A51443">
        <w:rPr>
          <w:sz w:val="24"/>
          <w:szCs w:val="24"/>
          <w:lang w:val="en-US"/>
        </w:rPr>
        <w:tab/>
      </w:r>
      <w:r w:rsidR="00A51443">
        <w:rPr>
          <w:sz w:val="24"/>
          <w:szCs w:val="24"/>
          <w:lang w:val="en-US"/>
        </w:rPr>
        <w:tab/>
      </w:r>
      <w:r w:rsidRPr="009B542A">
        <w:rPr>
          <w:sz w:val="24"/>
          <w:szCs w:val="24"/>
          <w:lang w:val="en-US"/>
        </w:rPr>
        <w:t>refers to a conventional 6 axle articulated vehicle with a single steer</w:t>
      </w:r>
    </w:p>
    <w:p w:rsidR="009B542A" w:rsidRPr="009B542A" w:rsidRDefault="00A51443" w:rsidP="00A51443">
      <w:pPr>
        <w:pStyle w:val="ATAnormal"/>
        <w:tabs>
          <w:tab w:val="left" w:pos="1134"/>
        </w:tabs>
        <w:ind w:left="567" w:firstLine="153"/>
        <w:rPr>
          <w:sz w:val="24"/>
          <w:szCs w:val="24"/>
          <w:lang w:val="en-US"/>
        </w:rPr>
      </w:pPr>
      <w:r>
        <w:rPr>
          <w:sz w:val="24"/>
          <w:szCs w:val="24"/>
          <w:lang w:val="en-US"/>
        </w:rPr>
        <w:tab/>
      </w:r>
      <w:r>
        <w:rPr>
          <w:sz w:val="24"/>
          <w:szCs w:val="24"/>
          <w:lang w:val="en-US"/>
        </w:rPr>
        <w:tab/>
      </w:r>
      <w:proofErr w:type="gramStart"/>
      <w:r w:rsidR="009B542A" w:rsidRPr="009B542A">
        <w:rPr>
          <w:sz w:val="24"/>
          <w:szCs w:val="24"/>
          <w:lang w:val="en-US"/>
        </w:rPr>
        <w:t>axle</w:t>
      </w:r>
      <w:proofErr w:type="gramEnd"/>
      <w:r w:rsidR="009B542A" w:rsidRPr="009B542A">
        <w:rPr>
          <w:sz w:val="24"/>
          <w:szCs w:val="24"/>
          <w:lang w:val="en-US"/>
        </w:rPr>
        <w:t>, tandem drive and a 3 axle semi</w:t>
      </w:r>
      <w:r w:rsidR="00EB06B3">
        <w:rPr>
          <w:sz w:val="24"/>
          <w:szCs w:val="24"/>
          <w:lang w:val="en-US"/>
        </w:rPr>
        <w:t>-trailer.</w:t>
      </w:r>
    </w:p>
    <w:p w:rsidR="00126ED8" w:rsidRDefault="009B542A" w:rsidP="00A51443">
      <w:pPr>
        <w:pStyle w:val="ATAnormal"/>
        <w:tabs>
          <w:tab w:val="left" w:pos="1134"/>
        </w:tabs>
        <w:ind w:left="567"/>
        <w:rPr>
          <w:sz w:val="24"/>
          <w:szCs w:val="24"/>
          <w:lang w:val="en-US"/>
        </w:rPr>
      </w:pPr>
      <w:r w:rsidRPr="009B542A">
        <w:rPr>
          <w:sz w:val="24"/>
          <w:szCs w:val="24"/>
          <w:lang w:val="en-US"/>
        </w:rPr>
        <w:t xml:space="preserve">B1233 </w:t>
      </w:r>
      <w:r w:rsidR="00A51443">
        <w:rPr>
          <w:sz w:val="24"/>
          <w:szCs w:val="24"/>
          <w:lang w:val="en-US"/>
        </w:rPr>
        <w:tab/>
      </w:r>
      <w:r w:rsidR="003F4141">
        <w:rPr>
          <w:sz w:val="24"/>
          <w:szCs w:val="24"/>
          <w:lang w:val="en-US"/>
        </w:rPr>
        <w:t xml:space="preserve">refers to </w:t>
      </w:r>
      <w:r w:rsidRPr="009B542A">
        <w:rPr>
          <w:sz w:val="24"/>
          <w:szCs w:val="24"/>
          <w:lang w:val="en-US"/>
        </w:rPr>
        <w:t>a conventional B-double with a 3 axle prime mover towing</w:t>
      </w:r>
    </w:p>
    <w:p w:rsidR="009B542A" w:rsidRPr="009B542A" w:rsidRDefault="00A51443" w:rsidP="00A51443">
      <w:pPr>
        <w:pStyle w:val="ATAnormal"/>
        <w:tabs>
          <w:tab w:val="left" w:pos="1134"/>
        </w:tabs>
        <w:ind w:left="567" w:right="-308" w:firstLine="153"/>
        <w:rPr>
          <w:sz w:val="24"/>
          <w:szCs w:val="24"/>
          <w:lang w:val="en-US"/>
        </w:rPr>
      </w:pPr>
      <w:r>
        <w:rPr>
          <w:sz w:val="24"/>
          <w:szCs w:val="24"/>
          <w:lang w:val="en-US"/>
        </w:rPr>
        <w:tab/>
      </w:r>
      <w:r>
        <w:rPr>
          <w:sz w:val="24"/>
          <w:szCs w:val="24"/>
          <w:lang w:val="en-US"/>
        </w:rPr>
        <w:tab/>
      </w:r>
      <w:proofErr w:type="gramStart"/>
      <w:r w:rsidR="009B542A" w:rsidRPr="009B542A">
        <w:rPr>
          <w:sz w:val="24"/>
          <w:szCs w:val="24"/>
          <w:lang w:val="en-US"/>
        </w:rPr>
        <w:t>two</w:t>
      </w:r>
      <w:proofErr w:type="gramEnd"/>
      <w:r w:rsidR="009B542A" w:rsidRPr="009B542A">
        <w:rPr>
          <w:sz w:val="24"/>
          <w:szCs w:val="24"/>
          <w:lang w:val="en-US"/>
        </w:rPr>
        <w:t xml:space="preserve"> 3 axle semi-trailers</w:t>
      </w:r>
      <w:r w:rsidR="00EB06B3">
        <w:rPr>
          <w:sz w:val="24"/>
          <w:szCs w:val="24"/>
          <w:lang w:val="en-US"/>
        </w:rPr>
        <w:t xml:space="preserve"> </w:t>
      </w:r>
      <w:r w:rsidR="00EB06B3" w:rsidRPr="00126ED8">
        <w:rPr>
          <w:sz w:val="24"/>
          <w:szCs w:val="24"/>
          <w:lang w:val="en-US"/>
        </w:rPr>
        <w:t>– a</w:t>
      </w:r>
      <w:r w:rsidR="002F401E" w:rsidRPr="00126ED8">
        <w:rPr>
          <w:sz w:val="24"/>
          <w:szCs w:val="24"/>
          <w:lang w:val="en-US"/>
        </w:rPr>
        <w:t>n</w:t>
      </w:r>
      <w:r w:rsidR="00EB06B3" w:rsidRPr="00126ED8">
        <w:rPr>
          <w:sz w:val="24"/>
          <w:szCs w:val="24"/>
          <w:lang w:val="en-US"/>
        </w:rPr>
        <w:t xml:space="preserve"> A</w:t>
      </w:r>
      <w:r w:rsidR="00A24227" w:rsidRPr="00126ED8">
        <w:rPr>
          <w:sz w:val="24"/>
          <w:szCs w:val="24"/>
          <w:lang w:val="en-US"/>
        </w:rPr>
        <w:t xml:space="preserve"> or lead</w:t>
      </w:r>
      <w:r w:rsidR="00EB06B3" w:rsidRPr="00126ED8">
        <w:rPr>
          <w:sz w:val="24"/>
          <w:szCs w:val="24"/>
          <w:lang w:val="en-US"/>
        </w:rPr>
        <w:t xml:space="preserve"> </w:t>
      </w:r>
      <w:r w:rsidR="002F401E" w:rsidRPr="00126ED8">
        <w:rPr>
          <w:sz w:val="24"/>
          <w:szCs w:val="24"/>
          <w:lang w:val="en-US"/>
        </w:rPr>
        <w:t xml:space="preserve">trailer </w:t>
      </w:r>
      <w:r w:rsidR="00EB06B3" w:rsidRPr="00126ED8">
        <w:rPr>
          <w:sz w:val="24"/>
          <w:szCs w:val="24"/>
          <w:lang w:val="en-US"/>
        </w:rPr>
        <w:t>and a B</w:t>
      </w:r>
      <w:r w:rsidR="003754D1">
        <w:rPr>
          <w:sz w:val="24"/>
          <w:szCs w:val="24"/>
          <w:lang w:val="en-US"/>
        </w:rPr>
        <w:t xml:space="preserve"> or </w:t>
      </w:r>
      <w:r w:rsidR="002F401E" w:rsidRPr="00126ED8">
        <w:rPr>
          <w:sz w:val="24"/>
          <w:szCs w:val="24"/>
          <w:lang w:val="en-US"/>
        </w:rPr>
        <w:t>second</w:t>
      </w:r>
      <w:r w:rsidR="003754D1">
        <w:rPr>
          <w:sz w:val="24"/>
          <w:szCs w:val="24"/>
          <w:lang w:val="en-US"/>
        </w:rPr>
        <w:t xml:space="preserve"> </w:t>
      </w:r>
      <w:r w:rsidR="00EB06B3">
        <w:rPr>
          <w:sz w:val="24"/>
          <w:szCs w:val="24"/>
          <w:lang w:val="en-US"/>
        </w:rPr>
        <w:t>trailer</w:t>
      </w:r>
      <w:r w:rsidR="009B542A" w:rsidRPr="009B542A">
        <w:rPr>
          <w:sz w:val="24"/>
          <w:szCs w:val="24"/>
          <w:lang w:val="en-US"/>
        </w:rPr>
        <w:t>.</w:t>
      </w:r>
      <w:r w:rsidR="00DD4A34">
        <w:rPr>
          <w:sz w:val="24"/>
          <w:szCs w:val="24"/>
          <w:lang w:val="en-US"/>
        </w:rPr>
        <w:t xml:space="preserve">  </w:t>
      </w:r>
    </w:p>
    <w:p w:rsidR="009B542A" w:rsidRDefault="009B542A" w:rsidP="009B542A">
      <w:pPr>
        <w:pStyle w:val="ATAnormal"/>
        <w:rPr>
          <w:sz w:val="24"/>
          <w:szCs w:val="24"/>
          <w:lang w:val="en-US"/>
        </w:rPr>
      </w:pPr>
    </w:p>
    <w:p w:rsidR="00A51443" w:rsidRDefault="00A51443" w:rsidP="009B542A">
      <w:pPr>
        <w:pStyle w:val="ATAnormal"/>
        <w:rPr>
          <w:sz w:val="24"/>
          <w:szCs w:val="24"/>
          <w:lang w:val="en-US"/>
        </w:rPr>
      </w:pPr>
    </w:p>
    <w:p w:rsidR="00612C66" w:rsidRPr="0097376D" w:rsidRDefault="00612C66" w:rsidP="00612C66">
      <w:pPr>
        <w:suppressAutoHyphens/>
        <w:spacing w:line="240" w:lineRule="atLeast"/>
        <w:rPr>
          <w:rFonts w:ascii="Arial" w:hAnsi="Arial" w:cs="Arial"/>
          <w:b/>
          <w:sz w:val="24"/>
          <w:szCs w:val="24"/>
        </w:rPr>
      </w:pPr>
      <w:r w:rsidRPr="00334E51">
        <w:rPr>
          <w:rFonts w:ascii="Arial" w:hAnsi="Arial" w:cs="Arial"/>
          <w:b/>
          <w:sz w:val="24"/>
          <w:szCs w:val="24"/>
        </w:rPr>
        <w:t>3</w:t>
      </w:r>
      <w:r>
        <w:rPr>
          <w:rFonts w:ascii="Arial" w:hAnsi="Arial" w:cs="Arial"/>
          <w:b/>
          <w:sz w:val="24"/>
          <w:szCs w:val="24"/>
        </w:rPr>
        <w:tab/>
        <w:t>Understanding the generic configuration description</w:t>
      </w:r>
    </w:p>
    <w:p w:rsidR="00612C66" w:rsidRPr="0097376D" w:rsidRDefault="009F2A4E" w:rsidP="00612C66">
      <w:pPr>
        <w:spacing w:after="0" w:line="240" w:lineRule="auto"/>
        <w:rPr>
          <w:rFonts w:ascii="Arial" w:hAnsi="Arial" w:cs="Arial"/>
          <w:sz w:val="24"/>
          <w:szCs w:val="24"/>
          <w:lang w:val="en-US"/>
        </w:rPr>
      </w:pPr>
      <w:r>
        <w:rPr>
          <w:rFonts w:ascii="Arial" w:hAnsi="Arial" w:cs="Arial"/>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8" type="#_x0000_t75" style="position:absolute;margin-left:37.1pt;margin-top:14.05pt;width:388.15pt;height:28.8pt;z-index:251658240;mso-position-horizontal-relative:text;mso-position-vertical-relative:text">
            <v:imagedata r:id="rId14" o:title=""/>
          </v:shape>
          <o:OLEObject Type="Embed" ProgID="PBrush" ShapeID="_x0000_s1248" DrawAspect="Content" ObjectID="_1536134253" r:id="rId15"/>
        </w:object>
      </w:r>
      <w:r w:rsidR="00612C66">
        <w:rPr>
          <w:rFonts w:ascii="Arial" w:hAnsi="Arial" w:cs="Arial"/>
          <w:sz w:val="24"/>
          <w:szCs w:val="24"/>
          <w:lang w:val="en-US"/>
        </w:rPr>
        <w:t xml:space="preserve">The following vehicle is commonly called a </w:t>
      </w:r>
      <w:r w:rsidR="00612C66" w:rsidRPr="00E351EF">
        <w:rPr>
          <w:rFonts w:ascii="Arial" w:hAnsi="Arial" w:cs="Arial"/>
          <w:b/>
          <w:sz w:val="24"/>
          <w:szCs w:val="24"/>
          <w:lang w:val="en-US"/>
        </w:rPr>
        <w:t>BAB quad</w:t>
      </w:r>
      <w:r w:rsidR="00612C66">
        <w:rPr>
          <w:rFonts w:ascii="Arial" w:hAnsi="Arial" w:cs="Arial"/>
          <w:sz w:val="24"/>
          <w:szCs w:val="24"/>
          <w:lang w:val="en-US"/>
        </w:rPr>
        <w:t>.</w:t>
      </w:r>
    </w:p>
    <w:p w:rsidR="00612C66" w:rsidRDefault="00612C66" w:rsidP="00612C66">
      <w:pPr>
        <w:spacing w:after="0" w:line="240" w:lineRule="auto"/>
        <w:rPr>
          <w:rFonts w:ascii="Arial" w:hAnsi="Arial" w:cs="Arial"/>
          <w:sz w:val="24"/>
          <w:szCs w:val="24"/>
          <w:lang w:val="en-US"/>
        </w:rPr>
      </w:pPr>
    </w:p>
    <w:p w:rsidR="00612C66" w:rsidRDefault="00612C66" w:rsidP="00612C66">
      <w:pPr>
        <w:spacing w:after="0" w:line="240" w:lineRule="auto"/>
        <w:rPr>
          <w:rFonts w:ascii="Arial" w:hAnsi="Arial" w:cs="Arial"/>
          <w:sz w:val="24"/>
          <w:szCs w:val="24"/>
          <w:lang w:val="en-US"/>
        </w:rPr>
      </w:pPr>
    </w:p>
    <w:p w:rsidR="00612C66" w:rsidRDefault="00612C66" w:rsidP="00612C66">
      <w:pPr>
        <w:spacing w:after="0" w:line="240" w:lineRule="auto"/>
        <w:rPr>
          <w:rFonts w:ascii="Arial" w:hAnsi="Arial" w:cs="Arial"/>
          <w:sz w:val="24"/>
          <w:szCs w:val="24"/>
          <w:lang w:val="en-US"/>
        </w:rPr>
      </w:pPr>
    </w:p>
    <w:p w:rsidR="00612C66" w:rsidRDefault="00612C66" w:rsidP="00612C66">
      <w:pPr>
        <w:spacing w:after="0" w:line="240" w:lineRule="auto"/>
        <w:rPr>
          <w:rFonts w:ascii="Arial" w:hAnsi="Arial" w:cs="Arial"/>
          <w:sz w:val="24"/>
          <w:szCs w:val="24"/>
          <w:lang w:val="en-US"/>
        </w:rPr>
      </w:pPr>
      <w:r>
        <w:rPr>
          <w:rFonts w:ascii="Arial" w:hAnsi="Arial" w:cs="Arial"/>
          <w:sz w:val="24"/>
          <w:szCs w:val="24"/>
          <w:lang w:val="en-US"/>
        </w:rPr>
        <w:t xml:space="preserve">Firstly, it has four trailers </w:t>
      </w:r>
      <w:r w:rsidRPr="00334E51">
        <w:rPr>
          <w:rFonts w:ascii="Arial" w:hAnsi="Arial" w:cs="Arial"/>
          <w:sz w:val="24"/>
          <w:szCs w:val="24"/>
          <w:lang w:val="en-US"/>
        </w:rPr>
        <w:t>and is thus a</w:t>
      </w:r>
      <w:r>
        <w:rPr>
          <w:rFonts w:ascii="Arial" w:hAnsi="Arial" w:cs="Arial"/>
          <w:sz w:val="24"/>
          <w:szCs w:val="24"/>
          <w:lang w:val="en-US"/>
        </w:rPr>
        <w:t xml:space="preserve"> quad</w:t>
      </w:r>
      <w:r w:rsidR="00334E51">
        <w:rPr>
          <w:rFonts w:ascii="Arial" w:hAnsi="Arial" w:cs="Arial"/>
          <w:sz w:val="24"/>
          <w:szCs w:val="24"/>
          <w:lang w:val="en-US"/>
        </w:rPr>
        <w:t xml:space="preserve"> combination</w:t>
      </w:r>
      <w:r>
        <w:rPr>
          <w:rFonts w:ascii="Arial" w:hAnsi="Arial" w:cs="Arial"/>
          <w:sz w:val="24"/>
          <w:szCs w:val="24"/>
          <w:lang w:val="en-US"/>
        </w:rPr>
        <w:t xml:space="preserve">. </w:t>
      </w:r>
      <w:r w:rsidR="00E351EF">
        <w:rPr>
          <w:rFonts w:ascii="Arial" w:hAnsi="Arial" w:cs="Arial"/>
          <w:sz w:val="24"/>
          <w:szCs w:val="24"/>
          <w:lang w:val="en-US"/>
        </w:rPr>
        <w:t>A d</w:t>
      </w:r>
      <w:r>
        <w:rPr>
          <w:rFonts w:ascii="Arial" w:hAnsi="Arial" w:cs="Arial"/>
          <w:sz w:val="24"/>
          <w:szCs w:val="24"/>
          <w:lang w:val="en-US"/>
        </w:rPr>
        <w:t xml:space="preserve">ouble refers to two trailers, a triple has three trailers and a quin has five trailers </w:t>
      </w:r>
      <w:r w:rsidRPr="002F401E">
        <w:rPr>
          <w:rFonts w:ascii="Arial" w:hAnsi="Arial" w:cs="Arial"/>
          <w:sz w:val="24"/>
          <w:szCs w:val="24"/>
          <w:lang w:val="en-US"/>
        </w:rPr>
        <w:t>within the combination.</w:t>
      </w:r>
      <w:r>
        <w:rPr>
          <w:rFonts w:ascii="Arial" w:hAnsi="Arial" w:cs="Arial"/>
          <w:sz w:val="24"/>
          <w:szCs w:val="24"/>
          <w:lang w:val="en-US"/>
        </w:rPr>
        <w:t xml:space="preserve"> </w:t>
      </w:r>
    </w:p>
    <w:p w:rsidR="00612C66" w:rsidRDefault="00612C66" w:rsidP="00612C66">
      <w:pPr>
        <w:spacing w:after="0" w:line="240" w:lineRule="auto"/>
        <w:rPr>
          <w:rFonts w:ascii="Arial" w:hAnsi="Arial" w:cs="Arial"/>
          <w:sz w:val="24"/>
          <w:szCs w:val="24"/>
          <w:lang w:val="en-US"/>
        </w:rPr>
      </w:pPr>
    </w:p>
    <w:p w:rsidR="00612C66" w:rsidRDefault="00612C66" w:rsidP="00612C66">
      <w:pPr>
        <w:spacing w:after="0" w:line="240" w:lineRule="auto"/>
        <w:rPr>
          <w:rFonts w:ascii="Arial" w:hAnsi="Arial" w:cs="Arial"/>
          <w:sz w:val="24"/>
          <w:szCs w:val="24"/>
          <w:lang w:val="en-US"/>
        </w:rPr>
      </w:pPr>
      <w:r>
        <w:rPr>
          <w:rFonts w:ascii="Arial" w:hAnsi="Arial" w:cs="Arial"/>
          <w:sz w:val="24"/>
          <w:szCs w:val="24"/>
          <w:lang w:val="en-US"/>
        </w:rPr>
        <w:t xml:space="preserve">The vehicle is made of 3 coupling segments (or elements) – BAB. </w:t>
      </w:r>
      <w:r>
        <w:rPr>
          <w:rFonts w:ascii="Arial" w:hAnsi="Arial" w:cs="Arial"/>
          <w:sz w:val="24"/>
          <w:szCs w:val="24"/>
          <w:lang w:val="en-US"/>
        </w:rPr>
        <w:br/>
        <w:t>B-type coupling element, A-type coupling element and another B-type coupling element.</w:t>
      </w:r>
    </w:p>
    <w:p w:rsidR="00612C66" w:rsidRDefault="00612C66" w:rsidP="00612C66">
      <w:pPr>
        <w:spacing w:after="0" w:line="240" w:lineRule="auto"/>
        <w:rPr>
          <w:rFonts w:ascii="Arial" w:hAnsi="Arial" w:cs="Arial"/>
          <w:sz w:val="24"/>
          <w:szCs w:val="24"/>
          <w:lang w:val="en-US"/>
        </w:rPr>
      </w:pPr>
    </w:p>
    <w:p w:rsidR="00612C66" w:rsidRDefault="00612C66" w:rsidP="00612C66">
      <w:pPr>
        <w:spacing w:after="0" w:line="240" w:lineRule="auto"/>
        <w:rPr>
          <w:rFonts w:ascii="Arial" w:hAnsi="Arial" w:cs="Arial"/>
          <w:sz w:val="24"/>
          <w:szCs w:val="24"/>
          <w:lang w:val="en-US"/>
        </w:rPr>
      </w:pPr>
      <w:r>
        <w:rPr>
          <w:rFonts w:ascii="Arial" w:hAnsi="Arial" w:cs="Arial"/>
          <w:sz w:val="24"/>
          <w:szCs w:val="24"/>
          <w:lang w:val="en-US"/>
        </w:rPr>
        <w:t xml:space="preserve">A-type couplings are drawbar based couplings. It does not transfer roll </w:t>
      </w:r>
      <w:r w:rsidR="0049484F">
        <w:rPr>
          <w:rFonts w:ascii="Arial" w:hAnsi="Arial" w:cs="Arial"/>
          <w:sz w:val="24"/>
          <w:szCs w:val="24"/>
          <w:lang w:val="en-US"/>
        </w:rPr>
        <w:t>or</w:t>
      </w:r>
      <w:r>
        <w:rPr>
          <w:rFonts w:ascii="Arial" w:hAnsi="Arial" w:cs="Arial"/>
          <w:sz w:val="24"/>
          <w:szCs w:val="24"/>
          <w:lang w:val="en-US"/>
        </w:rPr>
        <w:t xml:space="preserve"> load between vehicle elements. Typically, a converter dolly </w:t>
      </w:r>
      <w:r w:rsidRPr="008F508E">
        <w:rPr>
          <w:rFonts w:ascii="Arial" w:hAnsi="Arial" w:cs="Arial"/>
          <w:sz w:val="24"/>
          <w:szCs w:val="24"/>
          <w:lang w:val="en-US"/>
        </w:rPr>
        <w:t>uses an A-type coupling.</w:t>
      </w:r>
    </w:p>
    <w:p w:rsidR="00612C66" w:rsidRDefault="00612C66" w:rsidP="00612C66">
      <w:pPr>
        <w:spacing w:after="0" w:line="240" w:lineRule="auto"/>
        <w:rPr>
          <w:rFonts w:ascii="Arial" w:hAnsi="Arial" w:cs="Arial"/>
          <w:sz w:val="24"/>
          <w:szCs w:val="24"/>
          <w:lang w:val="en-US"/>
        </w:rPr>
      </w:pPr>
    </w:p>
    <w:p w:rsidR="00612C66" w:rsidRDefault="00612C66" w:rsidP="0049484F">
      <w:pPr>
        <w:spacing w:after="0" w:line="240" w:lineRule="auto"/>
        <w:ind w:right="-308"/>
        <w:rPr>
          <w:rFonts w:ascii="Arial" w:hAnsi="Arial" w:cs="Arial"/>
          <w:sz w:val="24"/>
          <w:szCs w:val="24"/>
          <w:lang w:val="en-US"/>
        </w:rPr>
      </w:pPr>
      <w:r w:rsidRPr="0049484F">
        <w:rPr>
          <w:rFonts w:ascii="Arial" w:hAnsi="Arial" w:cs="Arial"/>
          <w:sz w:val="24"/>
          <w:szCs w:val="24"/>
          <w:lang w:val="en-US"/>
        </w:rPr>
        <w:t xml:space="preserve">B-type couplings are fifth wheel or turntable couplings. It typically, does transfer roll between vehicle elements and will </w:t>
      </w:r>
      <w:r w:rsidR="0049484F">
        <w:rPr>
          <w:rFonts w:ascii="Arial" w:hAnsi="Arial" w:cs="Arial"/>
          <w:sz w:val="24"/>
          <w:szCs w:val="24"/>
          <w:lang w:val="en-US"/>
        </w:rPr>
        <w:t xml:space="preserve">always </w:t>
      </w:r>
      <w:r w:rsidRPr="0049484F">
        <w:rPr>
          <w:rFonts w:ascii="Arial" w:hAnsi="Arial" w:cs="Arial"/>
          <w:sz w:val="24"/>
          <w:szCs w:val="24"/>
          <w:lang w:val="en-US"/>
        </w:rPr>
        <w:t>transfer load between vehicle elements</w:t>
      </w:r>
      <w:r>
        <w:rPr>
          <w:rFonts w:ascii="Arial" w:hAnsi="Arial" w:cs="Arial"/>
          <w:sz w:val="24"/>
          <w:szCs w:val="24"/>
          <w:lang w:val="en-US"/>
        </w:rPr>
        <w:t>.</w:t>
      </w:r>
    </w:p>
    <w:p w:rsidR="00612C66" w:rsidRDefault="00612C66" w:rsidP="00612C66">
      <w:pPr>
        <w:spacing w:after="0" w:line="240" w:lineRule="auto"/>
        <w:rPr>
          <w:rFonts w:ascii="Arial" w:hAnsi="Arial" w:cs="Arial"/>
          <w:sz w:val="24"/>
          <w:szCs w:val="24"/>
          <w:lang w:val="en-US"/>
        </w:rPr>
      </w:pPr>
    </w:p>
    <w:p w:rsidR="00D4024F" w:rsidRDefault="00612C66" w:rsidP="0049484F">
      <w:pPr>
        <w:spacing w:after="0" w:line="240" w:lineRule="auto"/>
        <w:ind w:left="1843" w:hanging="1843"/>
        <w:rPr>
          <w:rFonts w:ascii="Arial" w:hAnsi="Arial" w:cs="Arial"/>
          <w:sz w:val="24"/>
          <w:szCs w:val="24"/>
          <w:lang w:val="en-US"/>
        </w:rPr>
      </w:pPr>
      <w:r w:rsidRPr="0049484F">
        <w:rPr>
          <w:rFonts w:ascii="Arial" w:hAnsi="Arial" w:cs="Arial"/>
          <w:b/>
          <w:sz w:val="24"/>
          <w:szCs w:val="24"/>
          <w:lang w:val="en-US"/>
        </w:rPr>
        <w:t>BAB Quad</w:t>
      </w:r>
      <w:r>
        <w:rPr>
          <w:rFonts w:ascii="Arial" w:hAnsi="Arial" w:cs="Arial"/>
          <w:sz w:val="24"/>
          <w:szCs w:val="24"/>
          <w:lang w:val="en-US"/>
        </w:rPr>
        <w:t xml:space="preserve"> = Prime mover with</w:t>
      </w:r>
      <w:r w:rsidR="004E5662">
        <w:rPr>
          <w:rFonts w:ascii="Arial" w:hAnsi="Arial" w:cs="Arial"/>
          <w:sz w:val="24"/>
          <w:szCs w:val="24"/>
          <w:lang w:val="en-US"/>
        </w:rPr>
        <w:t xml:space="preserve"> a B-type coupling</w:t>
      </w:r>
      <w:r w:rsidR="00D4024F">
        <w:rPr>
          <w:rFonts w:ascii="Arial" w:hAnsi="Arial" w:cs="Arial"/>
          <w:sz w:val="24"/>
          <w:szCs w:val="24"/>
          <w:lang w:val="en-US"/>
        </w:rPr>
        <w:t xml:space="preserve"> for the quad (four) trailers comprising of</w:t>
      </w:r>
      <w:r w:rsidR="004D6964">
        <w:rPr>
          <w:rFonts w:ascii="Arial" w:hAnsi="Arial" w:cs="Arial"/>
          <w:sz w:val="24"/>
          <w:szCs w:val="24"/>
          <w:lang w:val="en-US"/>
        </w:rPr>
        <w:t xml:space="preserve"> a</w:t>
      </w:r>
      <w:r w:rsidR="00D4024F">
        <w:rPr>
          <w:rFonts w:ascii="Arial" w:hAnsi="Arial" w:cs="Arial"/>
          <w:sz w:val="24"/>
          <w:szCs w:val="24"/>
          <w:lang w:val="en-US"/>
        </w:rPr>
        <w:t>:</w:t>
      </w:r>
    </w:p>
    <w:p w:rsidR="00612C66" w:rsidRDefault="00612C66" w:rsidP="00D4024F">
      <w:pPr>
        <w:spacing w:after="0" w:line="240" w:lineRule="auto"/>
        <w:ind w:left="2410"/>
        <w:rPr>
          <w:rFonts w:ascii="Arial" w:hAnsi="Arial" w:cs="Arial"/>
          <w:sz w:val="24"/>
          <w:szCs w:val="24"/>
          <w:lang w:val="en-US"/>
        </w:rPr>
      </w:pPr>
      <w:r>
        <w:rPr>
          <w:rFonts w:ascii="Arial" w:hAnsi="Arial" w:cs="Arial"/>
          <w:sz w:val="24"/>
          <w:szCs w:val="24"/>
          <w:lang w:val="en-US"/>
        </w:rPr>
        <w:t>B-double (2 trailers)</w:t>
      </w:r>
      <w:r w:rsidR="004D6964">
        <w:rPr>
          <w:rFonts w:ascii="Arial" w:hAnsi="Arial" w:cs="Arial"/>
          <w:sz w:val="24"/>
          <w:szCs w:val="24"/>
          <w:lang w:val="en-US"/>
        </w:rPr>
        <w:t xml:space="preserve"> set</w:t>
      </w:r>
      <w:r>
        <w:rPr>
          <w:rFonts w:ascii="Arial" w:hAnsi="Arial" w:cs="Arial"/>
          <w:sz w:val="24"/>
          <w:szCs w:val="24"/>
          <w:lang w:val="en-US"/>
        </w:rPr>
        <w:t xml:space="preserve">, </w:t>
      </w:r>
    </w:p>
    <w:p w:rsidR="00612C66" w:rsidRDefault="00612C66" w:rsidP="00D4024F">
      <w:pPr>
        <w:spacing w:after="0" w:line="240" w:lineRule="auto"/>
        <w:ind w:left="2410"/>
        <w:rPr>
          <w:rFonts w:ascii="Arial" w:hAnsi="Arial" w:cs="Arial"/>
          <w:sz w:val="24"/>
          <w:szCs w:val="24"/>
          <w:lang w:val="en-US"/>
        </w:rPr>
      </w:pPr>
      <w:r>
        <w:rPr>
          <w:rFonts w:ascii="Arial" w:hAnsi="Arial" w:cs="Arial"/>
          <w:sz w:val="24"/>
          <w:szCs w:val="24"/>
          <w:lang w:val="en-US"/>
        </w:rPr>
        <w:t xml:space="preserve">A converter dolly and </w:t>
      </w:r>
      <w:r>
        <w:rPr>
          <w:rFonts w:ascii="Arial" w:hAnsi="Arial" w:cs="Arial"/>
          <w:sz w:val="24"/>
          <w:szCs w:val="24"/>
          <w:lang w:val="en-US"/>
        </w:rPr>
        <w:br/>
        <w:t>B-double (2 trailers)</w:t>
      </w:r>
      <w:r w:rsidR="004D6964">
        <w:rPr>
          <w:rFonts w:ascii="Arial" w:hAnsi="Arial" w:cs="Arial"/>
          <w:sz w:val="24"/>
          <w:szCs w:val="24"/>
          <w:lang w:val="en-US"/>
        </w:rPr>
        <w:t xml:space="preserve"> set</w:t>
      </w:r>
      <w:r>
        <w:rPr>
          <w:rFonts w:ascii="Arial" w:hAnsi="Arial" w:cs="Arial"/>
          <w:sz w:val="24"/>
          <w:szCs w:val="24"/>
          <w:lang w:val="en-US"/>
        </w:rPr>
        <w:t>.</w:t>
      </w:r>
    </w:p>
    <w:p w:rsidR="00DD4A34" w:rsidRPr="00303DC6" w:rsidRDefault="00DD4A34" w:rsidP="00961FA9">
      <w:pPr>
        <w:spacing w:after="0" w:line="240" w:lineRule="auto"/>
        <w:rPr>
          <w:rFonts w:ascii="Arial" w:eastAsia="Times New Roman" w:hAnsi="Arial" w:cs="Arial"/>
          <w:sz w:val="24"/>
          <w:szCs w:val="24"/>
          <w:lang w:eastAsia="en-AU"/>
        </w:rPr>
      </w:pPr>
    </w:p>
    <w:p w:rsidR="00DD4A34" w:rsidRPr="00303DC6" w:rsidRDefault="00DD4A34" w:rsidP="00961FA9">
      <w:pPr>
        <w:spacing w:after="0" w:line="240" w:lineRule="auto"/>
        <w:rPr>
          <w:rFonts w:ascii="Arial" w:eastAsia="Times New Roman" w:hAnsi="Arial" w:cs="Arial"/>
          <w:sz w:val="24"/>
          <w:szCs w:val="24"/>
          <w:lang w:eastAsia="en-AU"/>
        </w:rPr>
      </w:pPr>
    </w:p>
    <w:p w:rsidR="005361E9" w:rsidRPr="00F40141" w:rsidRDefault="00F40141" w:rsidP="00F40141">
      <w:pPr>
        <w:suppressAutoHyphens/>
        <w:spacing w:line="240" w:lineRule="atLeast"/>
        <w:rPr>
          <w:rFonts w:ascii="Arial" w:hAnsi="Arial" w:cs="Arial"/>
          <w:b/>
          <w:sz w:val="24"/>
          <w:szCs w:val="24"/>
        </w:rPr>
      </w:pPr>
      <w:r w:rsidRPr="00334E51">
        <w:rPr>
          <w:rFonts w:ascii="Arial" w:hAnsi="Arial" w:cs="Arial"/>
          <w:b/>
          <w:sz w:val="24"/>
          <w:szCs w:val="24"/>
        </w:rPr>
        <w:t>3</w:t>
      </w:r>
      <w:r>
        <w:rPr>
          <w:rFonts w:ascii="Arial" w:hAnsi="Arial" w:cs="Arial"/>
          <w:b/>
          <w:sz w:val="24"/>
          <w:szCs w:val="24"/>
        </w:rPr>
        <w:tab/>
      </w:r>
      <w:r w:rsidR="005361E9" w:rsidRPr="00F40141">
        <w:rPr>
          <w:rFonts w:ascii="Arial" w:hAnsi="Arial" w:cs="Arial"/>
          <w:b/>
          <w:sz w:val="24"/>
          <w:szCs w:val="24"/>
        </w:rPr>
        <w:t>Cover images</w:t>
      </w:r>
      <w:r w:rsidR="00126C94" w:rsidRPr="00F40141">
        <w:rPr>
          <w:rFonts w:ascii="Arial" w:hAnsi="Arial" w:cs="Arial"/>
          <w:b/>
          <w:sz w:val="24"/>
          <w:szCs w:val="24"/>
        </w:rPr>
        <w:t>, de-coded</w:t>
      </w:r>
    </w:p>
    <w:p w:rsidR="00126C94" w:rsidRDefault="00126C94" w:rsidP="00126C94">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t xml:space="preserve">The </w:t>
      </w:r>
      <w:r w:rsidR="00EB06B3">
        <w:rPr>
          <w:rFonts w:ascii="Arial" w:eastAsia="Times New Roman" w:hAnsi="Arial" w:cs="Arial"/>
          <w:sz w:val="24"/>
          <w:szCs w:val="24"/>
          <w:lang w:eastAsia="en-AU"/>
        </w:rPr>
        <w:t>two</w:t>
      </w:r>
      <w:r>
        <w:rPr>
          <w:rFonts w:ascii="Arial" w:eastAsia="Times New Roman" w:hAnsi="Arial" w:cs="Arial"/>
          <w:sz w:val="24"/>
          <w:szCs w:val="24"/>
          <w:lang w:eastAsia="en-AU"/>
        </w:rPr>
        <w:t xml:space="preserve"> images on the front cover reflect </w:t>
      </w:r>
      <w:r w:rsidR="000C3C2D">
        <w:rPr>
          <w:rFonts w:ascii="Arial" w:eastAsia="Times New Roman" w:hAnsi="Arial" w:cs="Arial"/>
          <w:sz w:val="24"/>
          <w:szCs w:val="24"/>
          <w:lang w:eastAsia="en-AU"/>
        </w:rPr>
        <w:t>two</w:t>
      </w:r>
      <w:r w:rsidR="00050793">
        <w:rPr>
          <w:rFonts w:ascii="Arial" w:eastAsia="Times New Roman" w:hAnsi="Arial" w:cs="Arial"/>
          <w:sz w:val="24"/>
          <w:szCs w:val="24"/>
          <w:lang w:eastAsia="en-AU"/>
        </w:rPr>
        <w:t xml:space="preserve"> other</w:t>
      </w:r>
      <w:r w:rsidR="000C3C2D">
        <w:rPr>
          <w:rFonts w:ascii="Arial" w:eastAsia="Times New Roman" w:hAnsi="Arial" w:cs="Arial"/>
          <w:sz w:val="24"/>
          <w:szCs w:val="24"/>
          <w:lang w:eastAsia="en-AU"/>
        </w:rPr>
        <w:t xml:space="preserve"> </w:t>
      </w:r>
      <w:r>
        <w:rPr>
          <w:rFonts w:ascii="Arial" w:eastAsia="Times New Roman" w:hAnsi="Arial" w:cs="Arial"/>
          <w:sz w:val="24"/>
          <w:szCs w:val="24"/>
          <w:lang w:eastAsia="en-AU"/>
        </w:rPr>
        <w:t>longer combinations.</w:t>
      </w:r>
      <w:r w:rsidRPr="00126C94">
        <w:rPr>
          <w:rFonts w:ascii="Arial" w:eastAsia="Times New Roman" w:hAnsi="Arial" w:cs="Arial"/>
          <w:sz w:val="24"/>
          <w:szCs w:val="24"/>
          <w:lang w:eastAsia="en-AU"/>
        </w:rPr>
        <w:t xml:space="preserve"> </w:t>
      </w:r>
    </w:p>
    <w:p w:rsidR="004C605D" w:rsidRPr="00126C94" w:rsidRDefault="004C605D" w:rsidP="00126C94">
      <w:pPr>
        <w:spacing w:after="0" w:line="240" w:lineRule="auto"/>
        <w:rPr>
          <w:rFonts w:ascii="Arial" w:eastAsia="Times New Roman" w:hAnsi="Arial" w:cs="Arial"/>
          <w:sz w:val="24"/>
          <w:szCs w:val="24"/>
          <w:lang w:eastAsia="en-AU"/>
        </w:rPr>
      </w:pPr>
      <w:r w:rsidRPr="00E4192F">
        <w:rPr>
          <w:noProof/>
          <w:lang w:eastAsia="en-AU"/>
        </w:rPr>
        <w:drawing>
          <wp:anchor distT="0" distB="0" distL="114300" distR="114300" simplePos="0" relativeHeight="251712512" behindDoc="0" locked="0" layoutInCell="1" allowOverlap="1" wp14:anchorId="4C9F0A53" wp14:editId="0C5BEA7F">
            <wp:simplePos x="0" y="0"/>
            <wp:positionH relativeFrom="column">
              <wp:posOffset>77470</wp:posOffset>
            </wp:positionH>
            <wp:positionV relativeFrom="paragraph">
              <wp:posOffset>23191</wp:posOffset>
            </wp:positionV>
            <wp:extent cx="4706620" cy="503555"/>
            <wp:effectExtent l="0" t="0" r="0" b="0"/>
            <wp:wrapNone/>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706620" cy="503555"/>
                    </a:xfrm>
                    <a:prstGeom prst="rect">
                      <a:avLst/>
                    </a:prstGeom>
                  </pic:spPr>
                </pic:pic>
              </a:graphicData>
            </a:graphic>
            <wp14:sizeRelH relativeFrom="margin">
              <wp14:pctWidth>0</wp14:pctWidth>
            </wp14:sizeRelH>
            <wp14:sizeRelV relativeFrom="margin">
              <wp14:pctHeight>0</wp14:pctHeight>
            </wp14:sizeRelV>
          </wp:anchor>
        </w:drawing>
      </w:r>
    </w:p>
    <w:p w:rsidR="005361E9" w:rsidRDefault="005361E9" w:rsidP="004C605D">
      <w:pPr>
        <w:spacing w:after="0" w:line="240" w:lineRule="auto"/>
        <w:rPr>
          <w:noProof/>
          <w:lang w:eastAsia="en-AU"/>
        </w:rPr>
      </w:pPr>
    </w:p>
    <w:p w:rsidR="00CF4744" w:rsidRPr="003F4141" w:rsidRDefault="008D6A14" w:rsidP="00F76DDE">
      <w:pPr>
        <w:spacing w:after="0" w:line="240" w:lineRule="auto"/>
        <w:rPr>
          <w:rFonts w:ascii="Arial" w:eastAsia="Times New Roman" w:hAnsi="Arial" w:cs="Arial"/>
          <w:sz w:val="44"/>
          <w:szCs w:val="24"/>
          <w:lang w:eastAsia="en-AU"/>
        </w:rPr>
      </w:pPr>
      <w:r w:rsidRPr="008F3AC6">
        <w:rPr>
          <w:noProof/>
          <w:lang w:eastAsia="en-AU"/>
        </w:rPr>
        <mc:AlternateContent>
          <mc:Choice Requires="wps">
            <w:drawing>
              <wp:anchor distT="45720" distB="45720" distL="114300" distR="114300" simplePos="0" relativeHeight="251714560" behindDoc="0" locked="0" layoutInCell="1" allowOverlap="1" wp14:anchorId="2CD645EF" wp14:editId="33459EE4">
                <wp:simplePos x="0" y="0"/>
                <wp:positionH relativeFrom="column">
                  <wp:posOffset>306070</wp:posOffset>
                </wp:positionH>
                <wp:positionV relativeFrom="paragraph">
                  <wp:posOffset>155270</wp:posOffset>
                </wp:positionV>
                <wp:extent cx="3724275" cy="276225"/>
                <wp:effectExtent l="0" t="0" r="9525" b="952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76225"/>
                        </a:xfrm>
                        <a:prstGeom prst="rect">
                          <a:avLst/>
                        </a:prstGeom>
                        <a:solidFill>
                          <a:srgbClr val="FFFFFF"/>
                        </a:solidFill>
                        <a:ln w="9525">
                          <a:noFill/>
                          <a:miter lim="800000"/>
                          <a:headEnd/>
                          <a:tailEnd/>
                        </a:ln>
                      </wps:spPr>
                      <wps:txbx>
                        <w:txbxContent>
                          <w:p w:rsidR="009F2A4E" w:rsidRPr="005361E9" w:rsidRDefault="009F2A4E" w:rsidP="005361E9">
                            <w:pPr>
                              <w:rPr>
                                <w:rFonts w:ascii="Arial" w:hAnsi="Arial" w:cs="Arial"/>
                                <w:sz w:val="24"/>
                              </w:rPr>
                            </w:pPr>
                            <w:r w:rsidRPr="005361E9">
                              <w:rPr>
                                <w:rFonts w:ascii="Arial" w:hAnsi="Arial" w:cs="Arial"/>
                                <w:sz w:val="24"/>
                              </w:rPr>
                              <w:t>B</w:t>
                            </w:r>
                            <w:r>
                              <w:rPr>
                                <w:rFonts w:ascii="Arial" w:hAnsi="Arial" w:cs="Arial"/>
                                <w:sz w:val="24"/>
                              </w:rPr>
                              <w:t>12</w:t>
                            </w:r>
                            <w:r w:rsidRPr="005361E9">
                              <w:rPr>
                                <w:rFonts w:ascii="Arial" w:hAnsi="Arial" w:cs="Arial"/>
                                <w:sz w:val="24"/>
                              </w:rPr>
                              <w:t xml:space="preserve">333, </w:t>
                            </w:r>
                            <w:r w:rsidRPr="009F29A6">
                              <w:rPr>
                                <w:rFonts w:ascii="Arial" w:hAnsi="Arial" w:cs="Arial"/>
                                <w:b/>
                                <w:sz w:val="24"/>
                              </w:rPr>
                              <w:t>B Triple</w:t>
                            </w:r>
                            <w:r>
                              <w:rPr>
                                <w:rFonts w:ascii="Arial" w:hAnsi="Arial" w:cs="Arial"/>
                                <w:sz w:val="24"/>
                              </w:rPr>
                              <w:t xml:space="preserve">, </w:t>
                            </w:r>
                            <w:r w:rsidRPr="005361E9">
                              <w:rPr>
                                <w:rFonts w:ascii="Arial" w:hAnsi="Arial" w:cs="Arial"/>
                                <w:sz w:val="24"/>
                              </w:rPr>
                              <w:t>GCM 83 tonnes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645EF" id="_x0000_s1031" type="#_x0000_t202" style="position:absolute;margin-left:24.1pt;margin-top:12.25pt;width:293.25pt;height:21.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" stroked="f">
                <v:textbox>
                  <w:txbxContent>
                    <w:p w:rsidR="009F2A4E" w:rsidRPr="005361E9" w:rsidRDefault="009F2A4E" w:rsidP="005361E9">
                      <w:pPr>
                        <w:rPr>
                          <w:rFonts w:ascii="Arial" w:hAnsi="Arial" w:cs="Arial"/>
                          <w:sz w:val="24"/>
                        </w:rPr>
                      </w:pPr>
                      <w:r w:rsidRPr="005361E9">
                        <w:rPr>
                          <w:rFonts w:ascii="Arial" w:hAnsi="Arial" w:cs="Arial"/>
                          <w:sz w:val="24"/>
                        </w:rPr>
                        <w:t>B</w:t>
                      </w:r>
                      <w:r>
                        <w:rPr>
                          <w:rFonts w:ascii="Arial" w:hAnsi="Arial" w:cs="Arial"/>
                          <w:sz w:val="24"/>
                        </w:rPr>
                        <w:t>12</w:t>
                      </w:r>
                      <w:r w:rsidRPr="005361E9">
                        <w:rPr>
                          <w:rFonts w:ascii="Arial" w:hAnsi="Arial" w:cs="Arial"/>
                          <w:sz w:val="24"/>
                        </w:rPr>
                        <w:t xml:space="preserve">333, </w:t>
                      </w:r>
                      <w:r w:rsidRPr="009F29A6">
                        <w:rPr>
                          <w:rFonts w:ascii="Arial" w:hAnsi="Arial" w:cs="Arial"/>
                          <w:b/>
                          <w:sz w:val="24"/>
                        </w:rPr>
                        <w:t>B Triple</w:t>
                      </w:r>
                      <w:r>
                        <w:rPr>
                          <w:rFonts w:ascii="Arial" w:hAnsi="Arial" w:cs="Arial"/>
                          <w:sz w:val="24"/>
                        </w:rPr>
                        <w:t xml:space="preserve">, </w:t>
                      </w:r>
                      <w:r w:rsidRPr="005361E9">
                        <w:rPr>
                          <w:rFonts w:ascii="Arial" w:hAnsi="Arial" w:cs="Arial"/>
                          <w:sz w:val="24"/>
                        </w:rPr>
                        <w:t>GCM 83 tonnes</w:t>
                      </w:r>
                    </w:p>
                  </w:txbxContent>
                </v:textbox>
                <w10:wrap type="square"/>
              </v:shape>
            </w:pict>
          </mc:Fallback>
        </mc:AlternateContent>
      </w:r>
    </w:p>
    <w:p w:rsidR="0049484F" w:rsidRDefault="004C605D" w:rsidP="00F76DDE">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br/>
      </w:r>
      <w:r w:rsidR="003F4141">
        <w:rPr>
          <w:rFonts w:ascii="Arial" w:eastAsia="Times New Roman" w:hAnsi="Arial" w:cs="Arial"/>
          <w:sz w:val="24"/>
          <w:szCs w:val="24"/>
          <w:lang w:eastAsia="en-AU"/>
        </w:rPr>
        <w:t xml:space="preserve">The truck drawing above is of </w:t>
      </w:r>
      <w:r w:rsidR="00126C94" w:rsidRPr="00126C94">
        <w:rPr>
          <w:rFonts w:ascii="Arial" w:eastAsia="Times New Roman" w:hAnsi="Arial" w:cs="Arial"/>
          <w:sz w:val="24"/>
          <w:szCs w:val="24"/>
          <w:lang w:eastAsia="en-AU"/>
        </w:rPr>
        <w:t xml:space="preserve">an articulated unit with a single </w:t>
      </w:r>
      <w:r w:rsidR="00126C94" w:rsidRPr="00CD55E5">
        <w:rPr>
          <w:rFonts w:ascii="Arial" w:eastAsia="Times New Roman" w:hAnsi="Arial" w:cs="Arial"/>
          <w:sz w:val="24"/>
          <w:szCs w:val="24"/>
          <w:lang w:eastAsia="en-AU"/>
        </w:rPr>
        <w:t>steer axle</w:t>
      </w:r>
      <w:r w:rsidR="00F76DDE">
        <w:rPr>
          <w:rFonts w:ascii="Arial" w:eastAsia="Times New Roman" w:hAnsi="Arial" w:cs="Arial"/>
          <w:sz w:val="24"/>
          <w:szCs w:val="24"/>
          <w:lang w:eastAsia="en-AU"/>
        </w:rPr>
        <w:t xml:space="preserve"> and </w:t>
      </w:r>
      <w:r w:rsidR="00126C94" w:rsidRPr="00CD55E5">
        <w:rPr>
          <w:rFonts w:ascii="Arial" w:eastAsia="Times New Roman" w:hAnsi="Arial" w:cs="Arial"/>
          <w:sz w:val="24"/>
          <w:szCs w:val="24"/>
          <w:lang w:eastAsia="en-AU"/>
        </w:rPr>
        <w:t xml:space="preserve">tandem drive pulling </w:t>
      </w:r>
      <w:r w:rsidR="003F4141">
        <w:rPr>
          <w:rFonts w:ascii="Arial" w:eastAsia="Times New Roman" w:hAnsi="Arial" w:cs="Arial"/>
          <w:sz w:val="24"/>
          <w:szCs w:val="24"/>
          <w:lang w:eastAsia="en-AU"/>
        </w:rPr>
        <w:t>three</w:t>
      </w:r>
      <w:r w:rsidR="00126C94">
        <w:rPr>
          <w:rFonts w:ascii="Arial" w:eastAsia="Times New Roman" w:hAnsi="Arial" w:cs="Arial"/>
          <w:sz w:val="24"/>
          <w:szCs w:val="24"/>
          <w:lang w:eastAsia="en-AU"/>
        </w:rPr>
        <w:t xml:space="preserve"> trailers in a B</w:t>
      </w:r>
      <w:r w:rsidR="000C3C2D">
        <w:rPr>
          <w:rFonts w:ascii="Arial" w:eastAsia="Times New Roman" w:hAnsi="Arial" w:cs="Arial"/>
          <w:sz w:val="24"/>
          <w:szCs w:val="24"/>
          <w:lang w:eastAsia="en-AU"/>
        </w:rPr>
        <w:t xml:space="preserve"> t</w:t>
      </w:r>
      <w:r w:rsidR="00126C94">
        <w:rPr>
          <w:rFonts w:ascii="Arial" w:eastAsia="Times New Roman" w:hAnsi="Arial" w:cs="Arial"/>
          <w:sz w:val="24"/>
          <w:szCs w:val="24"/>
          <w:lang w:eastAsia="en-AU"/>
        </w:rPr>
        <w:t>rai</w:t>
      </w:r>
      <w:r w:rsidR="00F40141">
        <w:rPr>
          <w:rFonts w:ascii="Arial" w:eastAsia="Times New Roman" w:hAnsi="Arial" w:cs="Arial"/>
          <w:sz w:val="24"/>
          <w:szCs w:val="24"/>
          <w:lang w:eastAsia="en-AU"/>
        </w:rPr>
        <w:t>n</w:t>
      </w:r>
      <w:r w:rsidR="00126C94">
        <w:rPr>
          <w:rFonts w:ascii="Arial" w:eastAsia="Times New Roman" w:hAnsi="Arial" w:cs="Arial"/>
          <w:sz w:val="24"/>
          <w:szCs w:val="24"/>
          <w:lang w:eastAsia="en-AU"/>
        </w:rPr>
        <w:t xml:space="preserve"> configuration</w:t>
      </w:r>
      <w:r w:rsidR="00F76DDE">
        <w:rPr>
          <w:rFonts w:ascii="Arial" w:eastAsia="Times New Roman" w:hAnsi="Arial" w:cs="Arial"/>
          <w:sz w:val="24"/>
          <w:szCs w:val="24"/>
          <w:lang w:eastAsia="en-AU"/>
        </w:rPr>
        <w:t xml:space="preserve"> </w:t>
      </w:r>
      <w:r w:rsidR="000C3C2D">
        <w:rPr>
          <w:rFonts w:ascii="Arial" w:eastAsia="Times New Roman" w:hAnsi="Arial" w:cs="Arial"/>
          <w:sz w:val="24"/>
          <w:szCs w:val="24"/>
          <w:lang w:eastAsia="en-AU"/>
        </w:rPr>
        <w:t xml:space="preserve">with two </w:t>
      </w:r>
      <w:r w:rsidR="00F76DDE">
        <w:rPr>
          <w:rFonts w:ascii="Arial" w:eastAsia="Times New Roman" w:hAnsi="Arial" w:cs="Arial"/>
          <w:sz w:val="24"/>
          <w:szCs w:val="24"/>
          <w:lang w:eastAsia="en-AU"/>
        </w:rPr>
        <w:t xml:space="preserve">– </w:t>
      </w:r>
      <w:r w:rsidR="000C3C2D">
        <w:rPr>
          <w:rFonts w:ascii="Arial" w:eastAsia="Times New Roman" w:hAnsi="Arial" w:cs="Arial"/>
          <w:sz w:val="24"/>
          <w:szCs w:val="24"/>
          <w:lang w:eastAsia="en-AU"/>
        </w:rPr>
        <w:t xml:space="preserve">three </w:t>
      </w:r>
      <w:r w:rsidR="00F76DDE">
        <w:rPr>
          <w:rFonts w:ascii="Arial" w:eastAsia="Times New Roman" w:hAnsi="Arial" w:cs="Arial"/>
          <w:sz w:val="24"/>
          <w:szCs w:val="24"/>
          <w:lang w:eastAsia="en-AU"/>
        </w:rPr>
        <w:t xml:space="preserve">axle A </w:t>
      </w:r>
      <w:r>
        <w:rPr>
          <w:rFonts w:ascii="Arial" w:eastAsia="Times New Roman" w:hAnsi="Arial" w:cs="Arial"/>
          <w:sz w:val="24"/>
          <w:szCs w:val="24"/>
          <w:lang w:eastAsia="en-AU"/>
        </w:rPr>
        <w:t xml:space="preserve">or lead </w:t>
      </w:r>
      <w:r w:rsidR="00F76DDE">
        <w:rPr>
          <w:rFonts w:ascii="Arial" w:eastAsia="Times New Roman" w:hAnsi="Arial" w:cs="Arial"/>
          <w:sz w:val="24"/>
          <w:szCs w:val="24"/>
          <w:lang w:eastAsia="en-AU"/>
        </w:rPr>
        <w:t>trailer</w:t>
      </w:r>
      <w:r w:rsidR="003F4141">
        <w:rPr>
          <w:rFonts w:ascii="Arial" w:eastAsia="Times New Roman" w:hAnsi="Arial" w:cs="Arial"/>
          <w:sz w:val="24"/>
          <w:szCs w:val="24"/>
          <w:lang w:eastAsia="en-AU"/>
        </w:rPr>
        <w:t>s</w:t>
      </w:r>
      <w:r w:rsidR="00F76DDE">
        <w:rPr>
          <w:rFonts w:ascii="Arial" w:eastAsia="Times New Roman" w:hAnsi="Arial" w:cs="Arial"/>
          <w:sz w:val="24"/>
          <w:szCs w:val="24"/>
          <w:lang w:eastAsia="en-AU"/>
        </w:rPr>
        <w:t xml:space="preserve"> and a single B </w:t>
      </w:r>
      <w:r w:rsidR="008D6A14">
        <w:rPr>
          <w:rFonts w:ascii="Arial" w:eastAsia="Times New Roman" w:hAnsi="Arial" w:cs="Arial"/>
          <w:sz w:val="24"/>
          <w:szCs w:val="24"/>
          <w:lang w:eastAsia="en-AU"/>
        </w:rPr>
        <w:t xml:space="preserve">type </w:t>
      </w:r>
      <w:r w:rsidR="00050793">
        <w:rPr>
          <w:rFonts w:ascii="Arial" w:eastAsia="Times New Roman" w:hAnsi="Arial" w:cs="Arial"/>
          <w:sz w:val="24"/>
          <w:szCs w:val="24"/>
          <w:lang w:eastAsia="en-AU"/>
        </w:rPr>
        <w:t xml:space="preserve">trailer </w:t>
      </w:r>
      <w:r>
        <w:rPr>
          <w:rFonts w:ascii="Arial" w:eastAsia="Times New Roman" w:hAnsi="Arial" w:cs="Arial"/>
          <w:sz w:val="24"/>
          <w:szCs w:val="24"/>
          <w:lang w:eastAsia="en-AU"/>
        </w:rPr>
        <w:t>or semi</w:t>
      </w:r>
      <w:r w:rsidR="008D6A14">
        <w:rPr>
          <w:rFonts w:ascii="Arial" w:eastAsia="Times New Roman" w:hAnsi="Arial" w:cs="Arial"/>
          <w:sz w:val="24"/>
          <w:szCs w:val="24"/>
          <w:lang w:eastAsia="en-AU"/>
        </w:rPr>
        <w:t>-</w:t>
      </w:r>
      <w:r w:rsidR="00F76DDE">
        <w:rPr>
          <w:rFonts w:ascii="Arial" w:eastAsia="Times New Roman" w:hAnsi="Arial" w:cs="Arial"/>
          <w:sz w:val="24"/>
          <w:szCs w:val="24"/>
          <w:lang w:eastAsia="en-AU"/>
        </w:rPr>
        <w:t>trailer</w:t>
      </w:r>
      <w:r w:rsidR="009D75C9">
        <w:rPr>
          <w:rFonts w:ascii="Arial" w:eastAsia="Times New Roman" w:hAnsi="Arial" w:cs="Arial"/>
          <w:sz w:val="24"/>
          <w:szCs w:val="24"/>
          <w:lang w:eastAsia="en-AU"/>
        </w:rPr>
        <w:t>.</w:t>
      </w:r>
      <w:r w:rsidR="00050793">
        <w:rPr>
          <w:rFonts w:ascii="Arial" w:eastAsia="Times New Roman" w:hAnsi="Arial" w:cs="Arial"/>
          <w:sz w:val="24"/>
          <w:szCs w:val="24"/>
          <w:lang w:eastAsia="en-AU"/>
        </w:rPr>
        <w:t xml:space="preserve"> All using a B type coupling.</w:t>
      </w:r>
    </w:p>
    <w:p w:rsidR="0049484F" w:rsidRDefault="0049484F">
      <w:pPr>
        <w:spacing w:after="0" w:line="240" w:lineRule="auto"/>
        <w:rPr>
          <w:rFonts w:ascii="Arial" w:eastAsia="Times New Roman" w:hAnsi="Arial" w:cs="Arial"/>
          <w:sz w:val="24"/>
          <w:szCs w:val="24"/>
          <w:lang w:eastAsia="en-AU"/>
        </w:rPr>
      </w:pPr>
      <w:r>
        <w:rPr>
          <w:rFonts w:ascii="Arial" w:eastAsia="Times New Roman" w:hAnsi="Arial" w:cs="Arial"/>
          <w:sz w:val="24"/>
          <w:szCs w:val="24"/>
          <w:lang w:eastAsia="en-AU"/>
        </w:rPr>
        <w:br w:type="page"/>
      </w:r>
    </w:p>
    <w:p w:rsidR="005361E9" w:rsidRDefault="005361E9" w:rsidP="00F76DDE">
      <w:pPr>
        <w:spacing w:after="0" w:line="240" w:lineRule="auto"/>
        <w:rPr>
          <w:rFonts w:ascii="Arial" w:eastAsia="Times New Roman" w:hAnsi="Arial" w:cs="Arial"/>
          <w:sz w:val="24"/>
          <w:szCs w:val="24"/>
          <w:lang w:eastAsia="en-AU"/>
        </w:rPr>
      </w:pPr>
    </w:p>
    <w:p w:rsidR="00F76DDE" w:rsidRDefault="009F2A4E" w:rsidP="00F76DDE">
      <w:pPr>
        <w:spacing w:after="0" w:line="240" w:lineRule="auto"/>
        <w:rPr>
          <w:noProof/>
          <w:lang w:eastAsia="en-AU"/>
        </w:rPr>
      </w:pPr>
      <w:r>
        <w:rPr>
          <w:rFonts w:ascii="Arial" w:eastAsia="Times New Roman" w:hAnsi="Arial" w:cs="Arial"/>
          <w:noProof/>
          <w:sz w:val="24"/>
          <w:szCs w:val="24"/>
        </w:rPr>
        <w:object w:dxaOrig="1440" w:dyaOrig="1440">
          <v:shape id="_x0000_s1160" type="#_x0000_t75" style="position:absolute;margin-left:3.15pt;margin-top:3.35pt;width:417.6pt;height:35.7pt;z-index:251722752;mso-position-horizontal-relative:text;mso-position-vertical-relative:text">
            <v:imagedata r:id="rId16" o:title=""/>
          </v:shape>
          <o:OLEObject Type="Embed" ProgID="PBrush" ShapeID="_x0000_s1160" DrawAspect="Content" ObjectID="_1536134254" r:id="rId17"/>
        </w:object>
      </w:r>
    </w:p>
    <w:p w:rsidR="002D6AB9" w:rsidRDefault="002D6AB9" w:rsidP="00F76DDE">
      <w:pPr>
        <w:spacing w:after="0" w:line="240" w:lineRule="auto"/>
        <w:rPr>
          <w:noProof/>
          <w:lang w:eastAsia="en-AU"/>
        </w:rPr>
      </w:pPr>
    </w:p>
    <w:p w:rsidR="005361E9" w:rsidRDefault="00170543" w:rsidP="00066C4C">
      <w:pPr>
        <w:spacing w:after="0" w:line="240" w:lineRule="auto"/>
        <w:rPr>
          <w:noProof/>
          <w:lang w:eastAsia="en-AU"/>
        </w:rPr>
      </w:pPr>
      <w:r w:rsidRPr="00170543">
        <w:rPr>
          <w:noProof/>
          <w:sz w:val="12"/>
          <w:lang w:eastAsia="en-AU"/>
        </w:rPr>
        <mc:AlternateContent>
          <mc:Choice Requires="wps">
            <w:drawing>
              <wp:anchor distT="45720" distB="45720" distL="114300" distR="114300" simplePos="0" relativeHeight="251715584" behindDoc="0" locked="0" layoutInCell="1" allowOverlap="1" wp14:anchorId="3B61B96D" wp14:editId="2F135D9F">
                <wp:simplePos x="0" y="0"/>
                <wp:positionH relativeFrom="column">
                  <wp:posOffset>241046</wp:posOffset>
                </wp:positionH>
                <wp:positionV relativeFrom="paragraph">
                  <wp:posOffset>159588</wp:posOffset>
                </wp:positionV>
                <wp:extent cx="4143375" cy="266700"/>
                <wp:effectExtent l="0" t="0" r="9525"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66700"/>
                        </a:xfrm>
                        <a:prstGeom prst="rect">
                          <a:avLst/>
                        </a:prstGeom>
                        <a:solidFill>
                          <a:srgbClr val="FFFFFF"/>
                        </a:solidFill>
                        <a:ln w="9525">
                          <a:noFill/>
                          <a:miter lim="800000"/>
                          <a:headEnd/>
                          <a:tailEnd/>
                        </a:ln>
                      </wps:spPr>
                      <wps:txbx>
                        <w:txbxContent>
                          <w:p w:rsidR="009F2A4E" w:rsidRPr="005361E9" w:rsidRDefault="009F2A4E" w:rsidP="005361E9">
                            <w:pPr>
                              <w:rPr>
                                <w:rFonts w:ascii="Arial" w:hAnsi="Arial" w:cs="Arial"/>
                                <w:sz w:val="24"/>
                              </w:rPr>
                            </w:pPr>
                            <w:r w:rsidRPr="005361E9">
                              <w:rPr>
                                <w:rFonts w:ascii="Arial" w:hAnsi="Arial" w:cs="Arial"/>
                                <w:sz w:val="24"/>
                              </w:rPr>
                              <w:t>A1</w:t>
                            </w:r>
                            <w:r>
                              <w:rPr>
                                <w:rFonts w:ascii="Arial" w:hAnsi="Arial" w:cs="Arial"/>
                                <w:sz w:val="24"/>
                              </w:rPr>
                              <w:t>2</w:t>
                            </w:r>
                            <w:r w:rsidRPr="005361E9">
                              <w:rPr>
                                <w:rFonts w:ascii="Arial" w:hAnsi="Arial" w:cs="Arial"/>
                                <w:sz w:val="24"/>
                              </w:rPr>
                              <w:t xml:space="preserve">3T2B33, </w:t>
                            </w:r>
                            <w:r w:rsidRPr="009F29A6">
                              <w:rPr>
                                <w:rFonts w:ascii="Arial" w:hAnsi="Arial" w:cs="Arial"/>
                                <w:b/>
                                <w:sz w:val="24"/>
                              </w:rPr>
                              <w:t>AB Triple</w:t>
                            </w:r>
                            <w:r>
                              <w:rPr>
                                <w:rFonts w:ascii="Arial" w:hAnsi="Arial" w:cs="Arial"/>
                                <w:sz w:val="24"/>
                              </w:rPr>
                              <w:t xml:space="preserve">, </w:t>
                            </w:r>
                            <w:r w:rsidRPr="005361E9">
                              <w:rPr>
                                <w:rFonts w:ascii="Arial" w:hAnsi="Arial" w:cs="Arial"/>
                                <w:sz w:val="24"/>
                              </w:rPr>
                              <w:t>GCM 99.5 tonnes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61B96D" id="_x0000_s1032" type="#_x0000_t202" style="position:absolute;margin-left:19pt;margin-top:12.55pt;width:326.25pt;height:21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ihIw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" stroked="f">
                <v:textbox>
                  <w:txbxContent>
                    <w:p w:rsidR="009F2A4E" w:rsidRPr="005361E9" w:rsidRDefault="009F2A4E" w:rsidP="005361E9">
                      <w:pPr>
                        <w:rPr>
                          <w:rFonts w:ascii="Arial" w:hAnsi="Arial" w:cs="Arial"/>
                          <w:sz w:val="24"/>
                        </w:rPr>
                      </w:pPr>
                      <w:r w:rsidRPr="005361E9">
                        <w:rPr>
                          <w:rFonts w:ascii="Arial" w:hAnsi="Arial" w:cs="Arial"/>
                          <w:sz w:val="24"/>
                        </w:rPr>
                        <w:t>A1</w:t>
                      </w:r>
                      <w:r>
                        <w:rPr>
                          <w:rFonts w:ascii="Arial" w:hAnsi="Arial" w:cs="Arial"/>
                          <w:sz w:val="24"/>
                        </w:rPr>
                        <w:t>2</w:t>
                      </w:r>
                      <w:r w:rsidRPr="005361E9">
                        <w:rPr>
                          <w:rFonts w:ascii="Arial" w:hAnsi="Arial" w:cs="Arial"/>
                          <w:sz w:val="24"/>
                        </w:rPr>
                        <w:t xml:space="preserve">3T2B33, </w:t>
                      </w:r>
                      <w:r w:rsidRPr="009F29A6">
                        <w:rPr>
                          <w:rFonts w:ascii="Arial" w:hAnsi="Arial" w:cs="Arial"/>
                          <w:b/>
                          <w:sz w:val="24"/>
                        </w:rPr>
                        <w:t>AB Triple</w:t>
                      </w:r>
                      <w:r>
                        <w:rPr>
                          <w:rFonts w:ascii="Arial" w:hAnsi="Arial" w:cs="Arial"/>
                          <w:sz w:val="24"/>
                        </w:rPr>
                        <w:t xml:space="preserve">, </w:t>
                      </w:r>
                      <w:r w:rsidRPr="005361E9">
                        <w:rPr>
                          <w:rFonts w:ascii="Arial" w:hAnsi="Arial" w:cs="Arial"/>
                          <w:sz w:val="24"/>
                        </w:rPr>
                        <w:t>GCM 99.5 tonnes</w:t>
                      </w:r>
                    </w:p>
                  </w:txbxContent>
                </v:textbox>
              </v:shape>
            </w:pict>
          </mc:Fallback>
        </mc:AlternateContent>
      </w:r>
    </w:p>
    <w:p w:rsidR="00170543" w:rsidRPr="00170543" w:rsidRDefault="00170543" w:rsidP="002D6AB9">
      <w:pPr>
        <w:tabs>
          <w:tab w:val="center" w:pos="4513"/>
          <w:tab w:val="left" w:pos="7938"/>
        </w:tabs>
        <w:rPr>
          <w:rFonts w:ascii="Arial" w:eastAsia="Times New Roman" w:hAnsi="Arial" w:cs="Arial"/>
          <w:sz w:val="14"/>
          <w:szCs w:val="24"/>
          <w:lang w:eastAsia="en-AU"/>
        </w:rPr>
      </w:pPr>
    </w:p>
    <w:p w:rsidR="009F29A6" w:rsidRDefault="00F40141" w:rsidP="00170543">
      <w:pPr>
        <w:spacing w:after="0" w:line="240" w:lineRule="auto"/>
        <w:ind w:right="-166"/>
        <w:rPr>
          <w:rFonts w:ascii="Arial" w:hAnsi="Arial" w:cs="Arial"/>
          <w:sz w:val="24"/>
          <w:szCs w:val="24"/>
          <w:lang w:val="en-US"/>
        </w:rPr>
      </w:pPr>
      <w:r>
        <w:rPr>
          <w:rFonts w:ascii="Arial" w:eastAsia="Times New Roman" w:hAnsi="Arial" w:cs="Arial"/>
          <w:sz w:val="24"/>
          <w:szCs w:val="24"/>
          <w:lang w:eastAsia="en-AU"/>
        </w:rPr>
        <w:t>The truck drawing above</w:t>
      </w:r>
      <w:r w:rsidR="00F76DDE" w:rsidRPr="00170543">
        <w:rPr>
          <w:rFonts w:ascii="Arial" w:hAnsi="Arial" w:cs="Arial"/>
          <w:sz w:val="24"/>
          <w:szCs w:val="24"/>
          <w:lang w:val="en-US"/>
        </w:rPr>
        <w:t xml:space="preserve"> is an articulated unit with a single steer axle and </w:t>
      </w:r>
      <w:r w:rsidR="00066C4C" w:rsidRPr="00170543">
        <w:rPr>
          <w:rFonts w:ascii="Arial" w:hAnsi="Arial" w:cs="Arial"/>
          <w:sz w:val="24"/>
          <w:szCs w:val="24"/>
          <w:lang w:val="en-US"/>
        </w:rPr>
        <w:t>tan</w:t>
      </w:r>
      <w:r w:rsidR="00F76DDE" w:rsidRPr="00170543">
        <w:rPr>
          <w:rFonts w:ascii="Arial" w:hAnsi="Arial" w:cs="Arial"/>
          <w:sz w:val="24"/>
          <w:szCs w:val="24"/>
          <w:lang w:val="en-US"/>
        </w:rPr>
        <w:t>dem drive</w:t>
      </w:r>
      <w:r w:rsidR="002D7967" w:rsidRPr="00170543">
        <w:rPr>
          <w:rFonts w:ascii="Arial" w:hAnsi="Arial" w:cs="Arial"/>
          <w:sz w:val="24"/>
          <w:szCs w:val="24"/>
          <w:lang w:val="en-US"/>
        </w:rPr>
        <w:t xml:space="preserve"> </w:t>
      </w:r>
      <w:r w:rsidR="00F76DDE" w:rsidRPr="00170543">
        <w:rPr>
          <w:rFonts w:ascii="Arial" w:hAnsi="Arial" w:cs="Arial"/>
          <w:sz w:val="24"/>
          <w:szCs w:val="24"/>
          <w:lang w:val="en-US"/>
        </w:rPr>
        <w:t>pulling a semi-trailer set with a</w:t>
      </w:r>
      <w:r w:rsidR="009D75C9" w:rsidRPr="00170543">
        <w:rPr>
          <w:rFonts w:ascii="Arial" w:hAnsi="Arial" w:cs="Arial"/>
          <w:sz w:val="24"/>
          <w:szCs w:val="24"/>
          <w:lang w:val="en-US"/>
        </w:rPr>
        <w:t xml:space="preserve">n additional </w:t>
      </w:r>
      <w:r w:rsidR="00F76DDE" w:rsidRPr="00170543">
        <w:rPr>
          <w:rFonts w:ascii="Arial" w:hAnsi="Arial" w:cs="Arial"/>
          <w:sz w:val="24"/>
          <w:szCs w:val="24"/>
          <w:lang w:val="en-US"/>
        </w:rPr>
        <w:t>B double trailer set</w:t>
      </w:r>
      <w:r w:rsidR="00EE3D31">
        <w:rPr>
          <w:rFonts w:ascii="Arial" w:hAnsi="Arial" w:cs="Arial"/>
          <w:sz w:val="24"/>
          <w:szCs w:val="24"/>
          <w:lang w:val="en-US"/>
        </w:rPr>
        <w:t xml:space="preserve">. It is </w:t>
      </w:r>
      <w:r w:rsidR="00F76DDE" w:rsidRPr="00170543">
        <w:rPr>
          <w:rFonts w:ascii="Arial" w:hAnsi="Arial" w:cs="Arial"/>
          <w:sz w:val="24"/>
          <w:szCs w:val="24"/>
          <w:lang w:val="en-US"/>
        </w:rPr>
        <w:t>couple</w:t>
      </w:r>
      <w:r w:rsidR="00EE3D31">
        <w:rPr>
          <w:rFonts w:ascii="Arial" w:hAnsi="Arial" w:cs="Arial"/>
          <w:sz w:val="24"/>
          <w:szCs w:val="24"/>
          <w:lang w:val="en-US"/>
        </w:rPr>
        <w:t xml:space="preserve">d via a </w:t>
      </w:r>
      <w:r w:rsidR="00F76DDE" w:rsidRPr="00170543">
        <w:rPr>
          <w:rFonts w:ascii="Arial" w:hAnsi="Arial" w:cs="Arial"/>
          <w:sz w:val="24"/>
          <w:szCs w:val="24"/>
          <w:lang w:val="en-US"/>
        </w:rPr>
        <w:t>converter dolly</w:t>
      </w:r>
      <w:r w:rsidR="00050793">
        <w:rPr>
          <w:rFonts w:ascii="Arial" w:hAnsi="Arial" w:cs="Arial"/>
          <w:sz w:val="24"/>
          <w:szCs w:val="24"/>
          <w:lang w:val="en-US"/>
        </w:rPr>
        <w:t xml:space="preserve"> with </w:t>
      </w:r>
      <w:r w:rsidR="00EE3D31">
        <w:rPr>
          <w:rFonts w:ascii="Arial" w:hAnsi="Arial" w:cs="Arial"/>
          <w:sz w:val="24"/>
          <w:szCs w:val="24"/>
          <w:lang w:val="en-US"/>
        </w:rPr>
        <w:t>an A type coupling to a B type coupling of the B-double.</w:t>
      </w:r>
    </w:p>
    <w:p w:rsidR="00EE3D31" w:rsidRDefault="00EE3D31" w:rsidP="00170543">
      <w:pPr>
        <w:spacing w:after="0" w:line="240" w:lineRule="auto"/>
        <w:ind w:right="-166"/>
        <w:rPr>
          <w:rFonts w:ascii="Arial" w:hAnsi="Arial" w:cs="Arial"/>
          <w:sz w:val="24"/>
          <w:szCs w:val="24"/>
          <w:lang w:val="en-US"/>
        </w:rPr>
      </w:pPr>
    </w:p>
    <w:p w:rsidR="00776DB6" w:rsidRDefault="00776DB6">
      <w:pPr>
        <w:spacing w:after="0" w:line="240" w:lineRule="auto"/>
        <w:rPr>
          <w:rFonts w:ascii="Arial" w:hAnsi="Arial" w:cs="Arial"/>
          <w:sz w:val="24"/>
          <w:szCs w:val="24"/>
          <w:lang w:val="en-US"/>
        </w:rPr>
      </w:pPr>
    </w:p>
    <w:p w:rsidR="00E15705" w:rsidRPr="00E60FDF" w:rsidRDefault="0097376D" w:rsidP="00CA5A33">
      <w:pPr>
        <w:suppressAutoHyphens/>
        <w:spacing w:line="240" w:lineRule="atLeast"/>
        <w:rPr>
          <w:rFonts w:ascii="Arial" w:hAnsi="Arial" w:cs="Arial"/>
          <w:b/>
          <w:sz w:val="24"/>
          <w:szCs w:val="24"/>
        </w:rPr>
      </w:pPr>
      <w:r>
        <w:rPr>
          <w:rFonts w:ascii="Arial" w:hAnsi="Arial" w:cs="Arial"/>
          <w:b/>
          <w:sz w:val="24"/>
          <w:szCs w:val="24"/>
        </w:rPr>
        <w:t>5</w:t>
      </w:r>
      <w:r>
        <w:rPr>
          <w:rFonts w:ascii="Arial" w:hAnsi="Arial" w:cs="Arial"/>
          <w:b/>
          <w:sz w:val="24"/>
          <w:szCs w:val="24"/>
        </w:rPr>
        <w:tab/>
      </w:r>
      <w:r w:rsidR="00E15705" w:rsidRPr="00E60FDF">
        <w:rPr>
          <w:rFonts w:ascii="Arial" w:hAnsi="Arial" w:cs="Arial"/>
          <w:b/>
          <w:sz w:val="24"/>
          <w:szCs w:val="24"/>
        </w:rPr>
        <w:t>G</w:t>
      </w:r>
      <w:r w:rsidR="00D81398">
        <w:rPr>
          <w:rFonts w:ascii="Arial" w:hAnsi="Arial" w:cs="Arial"/>
          <w:b/>
          <w:sz w:val="24"/>
          <w:szCs w:val="24"/>
        </w:rPr>
        <w:t xml:space="preserve">ross Vehicle Mass (GVM) </w:t>
      </w:r>
      <w:r w:rsidR="00E15705" w:rsidRPr="00E60FDF">
        <w:rPr>
          <w:rFonts w:ascii="Arial" w:hAnsi="Arial" w:cs="Arial"/>
          <w:b/>
          <w:sz w:val="24"/>
          <w:szCs w:val="24"/>
        </w:rPr>
        <w:t xml:space="preserve">/ </w:t>
      </w:r>
      <w:r w:rsidR="00D81398">
        <w:rPr>
          <w:rFonts w:ascii="Arial" w:hAnsi="Arial" w:cs="Arial"/>
          <w:b/>
          <w:sz w:val="24"/>
          <w:szCs w:val="24"/>
        </w:rPr>
        <w:t>Gross Combination Mass (</w:t>
      </w:r>
      <w:r w:rsidR="00E15705" w:rsidRPr="00E60FDF">
        <w:rPr>
          <w:rFonts w:ascii="Arial" w:hAnsi="Arial" w:cs="Arial"/>
          <w:b/>
          <w:sz w:val="24"/>
          <w:szCs w:val="24"/>
        </w:rPr>
        <w:t>GCM</w:t>
      </w:r>
      <w:r w:rsidR="00D81398">
        <w:rPr>
          <w:rFonts w:ascii="Arial" w:hAnsi="Arial" w:cs="Arial"/>
          <w:b/>
          <w:sz w:val="24"/>
          <w:szCs w:val="24"/>
        </w:rPr>
        <w:t>)</w:t>
      </w:r>
      <w:r w:rsidR="00E60FDF" w:rsidRPr="00E60FDF">
        <w:rPr>
          <w:rFonts w:ascii="Arial" w:hAnsi="Arial" w:cs="Arial"/>
          <w:b/>
          <w:sz w:val="24"/>
          <w:szCs w:val="24"/>
        </w:rPr>
        <w:t xml:space="preserve"> </w:t>
      </w:r>
    </w:p>
    <w:p w:rsidR="00776DB6" w:rsidRDefault="00E60FDF" w:rsidP="00A52940">
      <w:pPr>
        <w:spacing w:after="0" w:line="240" w:lineRule="auto"/>
        <w:rPr>
          <w:rFonts w:ascii="Arial" w:hAnsi="Arial" w:cs="Arial"/>
          <w:sz w:val="24"/>
          <w:szCs w:val="24"/>
          <w:lang w:val="en-US"/>
        </w:rPr>
      </w:pPr>
      <w:r>
        <w:rPr>
          <w:rFonts w:ascii="Arial" w:hAnsi="Arial" w:cs="Arial"/>
          <w:sz w:val="24"/>
          <w:szCs w:val="24"/>
          <w:lang w:val="en-US"/>
        </w:rPr>
        <w:t xml:space="preserve">The GVM / GCM figures listed </w:t>
      </w:r>
      <w:r w:rsidR="00776DB6">
        <w:rPr>
          <w:rFonts w:ascii="Arial" w:hAnsi="Arial" w:cs="Arial"/>
          <w:sz w:val="24"/>
          <w:szCs w:val="24"/>
          <w:lang w:val="en-US"/>
        </w:rPr>
        <w:t>in the</w:t>
      </w:r>
      <w:r w:rsidR="007C2219">
        <w:rPr>
          <w:rFonts w:ascii="Arial" w:hAnsi="Arial" w:cs="Arial"/>
          <w:sz w:val="24"/>
          <w:szCs w:val="24"/>
          <w:lang w:val="en-US"/>
        </w:rPr>
        <w:t xml:space="preserve"> </w:t>
      </w:r>
      <w:r w:rsidR="00612C66" w:rsidRPr="00776DB6">
        <w:rPr>
          <w:rFonts w:ascii="Arial" w:hAnsi="Arial" w:cs="Arial"/>
          <w:sz w:val="24"/>
          <w:szCs w:val="24"/>
          <w:lang w:val="en-US"/>
        </w:rPr>
        <w:t xml:space="preserve">truck configuration </w:t>
      </w:r>
      <w:r w:rsidR="00D81398" w:rsidRPr="00776DB6">
        <w:rPr>
          <w:rFonts w:ascii="Arial" w:hAnsi="Arial" w:cs="Arial"/>
          <w:sz w:val="24"/>
          <w:szCs w:val="24"/>
          <w:lang w:val="en-US"/>
        </w:rPr>
        <w:t>tables</w:t>
      </w:r>
      <w:r w:rsidR="007C2219" w:rsidRPr="00776DB6">
        <w:rPr>
          <w:rFonts w:ascii="Arial" w:hAnsi="Arial" w:cs="Arial"/>
          <w:sz w:val="24"/>
          <w:szCs w:val="24"/>
          <w:lang w:val="en-US"/>
        </w:rPr>
        <w:t xml:space="preserve"> </w:t>
      </w:r>
      <w:r w:rsidR="00612C66" w:rsidRPr="00776DB6">
        <w:rPr>
          <w:rFonts w:ascii="Arial" w:hAnsi="Arial" w:cs="Arial"/>
          <w:sz w:val="24"/>
          <w:szCs w:val="24"/>
          <w:lang w:val="en-US"/>
        </w:rPr>
        <w:t>(</w:t>
      </w:r>
      <w:r w:rsidR="00776DB6" w:rsidRPr="00776DB6">
        <w:rPr>
          <w:rFonts w:ascii="Arial" w:hAnsi="Arial" w:cs="Arial"/>
          <w:sz w:val="24"/>
          <w:szCs w:val="24"/>
          <w:lang w:val="en-US"/>
        </w:rPr>
        <w:t>s</w:t>
      </w:r>
      <w:r w:rsidR="00612C66" w:rsidRPr="00776DB6">
        <w:rPr>
          <w:rFonts w:ascii="Arial" w:hAnsi="Arial" w:cs="Arial"/>
          <w:sz w:val="24"/>
          <w:szCs w:val="24"/>
          <w:lang w:val="en-US"/>
        </w:rPr>
        <w:t>ection 8</w:t>
      </w:r>
      <w:r w:rsidR="0062604C">
        <w:rPr>
          <w:rFonts w:ascii="Arial" w:hAnsi="Arial" w:cs="Arial"/>
          <w:sz w:val="24"/>
          <w:szCs w:val="24"/>
          <w:lang w:val="en-US"/>
        </w:rPr>
        <w:t xml:space="preserve"> of this TAP</w:t>
      </w:r>
      <w:r w:rsidR="00612C66" w:rsidRPr="00776DB6">
        <w:rPr>
          <w:rFonts w:ascii="Arial" w:hAnsi="Arial" w:cs="Arial"/>
          <w:sz w:val="24"/>
          <w:szCs w:val="24"/>
          <w:lang w:val="en-US"/>
        </w:rPr>
        <w:t>)</w:t>
      </w:r>
      <w:r w:rsidR="00612C66">
        <w:rPr>
          <w:rFonts w:ascii="Arial" w:hAnsi="Arial" w:cs="Arial"/>
          <w:sz w:val="24"/>
          <w:szCs w:val="24"/>
          <w:lang w:val="en-US"/>
        </w:rPr>
        <w:t xml:space="preserve"> </w:t>
      </w:r>
      <w:r>
        <w:rPr>
          <w:rFonts w:ascii="Arial" w:hAnsi="Arial" w:cs="Arial"/>
          <w:sz w:val="24"/>
          <w:szCs w:val="24"/>
          <w:lang w:val="en-US"/>
        </w:rPr>
        <w:t xml:space="preserve">are based on the </w:t>
      </w:r>
      <w:r w:rsidR="002D6AB9">
        <w:rPr>
          <w:rFonts w:ascii="Arial" w:hAnsi="Arial" w:cs="Arial"/>
          <w:sz w:val="24"/>
          <w:szCs w:val="24"/>
          <w:lang w:val="en-US"/>
        </w:rPr>
        <w:t xml:space="preserve">axle limits published in the National Heavy Vehicle Regulators </w:t>
      </w:r>
      <w:r w:rsidR="00D81398">
        <w:rPr>
          <w:rFonts w:ascii="Arial" w:hAnsi="Arial" w:cs="Arial"/>
          <w:sz w:val="24"/>
          <w:szCs w:val="24"/>
          <w:lang w:val="en-US"/>
        </w:rPr>
        <w:t>General Mass Limits (GML) b</w:t>
      </w:r>
      <w:r>
        <w:rPr>
          <w:rFonts w:ascii="Arial" w:hAnsi="Arial" w:cs="Arial"/>
          <w:sz w:val="24"/>
          <w:szCs w:val="24"/>
          <w:lang w:val="en-US"/>
        </w:rPr>
        <w:t>ulletin</w:t>
      </w:r>
      <w:r w:rsidR="00D018DF">
        <w:rPr>
          <w:rFonts w:ascii="Arial" w:hAnsi="Arial" w:cs="Arial"/>
          <w:sz w:val="24"/>
          <w:szCs w:val="24"/>
          <w:lang w:val="en-US"/>
        </w:rPr>
        <w:t xml:space="preserve">, of which </w:t>
      </w:r>
      <w:r w:rsidR="00E65031">
        <w:rPr>
          <w:rFonts w:ascii="Arial" w:hAnsi="Arial" w:cs="Arial"/>
          <w:sz w:val="24"/>
          <w:szCs w:val="24"/>
          <w:lang w:val="en-US"/>
        </w:rPr>
        <w:t xml:space="preserve">only </w:t>
      </w:r>
      <w:r w:rsidR="00D018DF">
        <w:rPr>
          <w:rFonts w:ascii="Arial" w:hAnsi="Arial" w:cs="Arial"/>
          <w:sz w:val="24"/>
          <w:szCs w:val="24"/>
          <w:lang w:val="en-US"/>
        </w:rPr>
        <w:t xml:space="preserve">a sub set of the limits are listed below </w:t>
      </w:r>
      <w:r w:rsidR="002A1B1E">
        <w:rPr>
          <w:rFonts w:ascii="Arial" w:hAnsi="Arial" w:cs="Arial"/>
          <w:sz w:val="24"/>
          <w:szCs w:val="24"/>
          <w:lang w:val="en-US"/>
        </w:rPr>
        <w:t>in</w:t>
      </w:r>
      <w:r w:rsidR="00D018DF">
        <w:rPr>
          <w:rFonts w:ascii="Arial" w:hAnsi="Arial" w:cs="Arial"/>
          <w:sz w:val="24"/>
          <w:szCs w:val="24"/>
          <w:lang w:val="en-US"/>
        </w:rPr>
        <w:t xml:space="preserve"> </w:t>
      </w:r>
      <w:r w:rsidR="00436BA0">
        <w:rPr>
          <w:rFonts w:ascii="Arial" w:hAnsi="Arial" w:cs="Arial"/>
          <w:sz w:val="24"/>
          <w:szCs w:val="24"/>
          <w:lang w:val="en-US"/>
        </w:rPr>
        <w:t>T</w:t>
      </w:r>
      <w:r w:rsidR="00D018DF">
        <w:rPr>
          <w:rFonts w:ascii="Arial" w:hAnsi="Arial" w:cs="Arial"/>
          <w:sz w:val="24"/>
          <w:szCs w:val="24"/>
          <w:lang w:val="en-US"/>
        </w:rPr>
        <w:t>able 1</w:t>
      </w:r>
      <w:r w:rsidR="0062604C">
        <w:rPr>
          <w:rFonts w:ascii="Arial" w:hAnsi="Arial" w:cs="Arial"/>
          <w:sz w:val="24"/>
          <w:szCs w:val="24"/>
          <w:lang w:val="en-US"/>
        </w:rPr>
        <w:t xml:space="preserve"> below</w:t>
      </w:r>
      <w:r w:rsidR="00D81398">
        <w:rPr>
          <w:rFonts w:ascii="Arial" w:hAnsi="Arial" w:cs="Arial"/>
          <w:sz w:val="24"/>
          <w:szCs w:val="24"/>
          <w:lang w:val="en-US"/>
        </w:rPr>
        <w:t xml:space="preserve">. </w:t>
      </w:r>
    </w:p>
    <w:p w:rsidR="00D51023" w:rsidRDefault="00D51023" w:rsidP="00A52940">
      <w:pPr>
        <w:spacing w:after="0" w:line="240" w:lineRule="auto"/>
        <w:rPr>
          <w:rFonts w:ascii="Arial" w:hAnsi="Arial" w:cs="Arial"/>
          <w:sz w:val="24"/>
          <w:szCs w:val="24"/>
          <w:lang w:val="en-US"/>
        </w:rPr>
      </w:pPr>
    </w:p>
    <w:p w:rsidR="00E15705" w:rsidRDefault="00E15705" w:rsidP="00A52940">
      <w:pPr>
        <w:spacing w:after="0" w:line="240" w:lineRule="auto"/>
        <w:rPr>
          <w:rFonts w:ascii="Arial" w:hAnsi="Arial" w:cs="Arial"/>
          <w:sz w:val="24"/>
          <w:szCs w:val="24"/>
          <w:lang w:val="en-US"/>
        </w:rPr>
      </w:pPr>
    </w:p>
    <w:tbl>
      <w:tblPr>
        <w:tblStyle w:val="TableGrid"/>
        <w:tblW w:w="8500" w:type="dxa"/>
        <w:tblLook w:val="04A0" w:firstRow="1" w:lastRow="0" w:firstColumn="1" w:lastColumn="0" w:noHBand="0" w:noVBand="1"/>
      </w:tblPr>
      <w:tblGrid>
        <w:gridCol w:w="3539"/>
        <w:gridCol w:w="2268"/>
        <w:gridCol w:w="2693"/>
      </w:tblGrid>
      <w:tr w:rsidR="00DC1E9C" w:rsidTr="006C2408">
        <w:tc>
          <w:tcPr>
            <w:tcW w:w="3539" w:type="dxa"/>
          </w:tcPr>
          <w:p w:rsidR="00DC1E9C" w:rsidRDefault="002A1B1E" w:rsidP="00DC1E9C">
            <w:pPr>
              <w:spacing w:after="0" w:line="240" w:lineRule="auto"/>
              <w:rPr>
                <w:rFonts w:ascii="Arial" w:hAnsi="Arial" w:cs="Arial"/>
                <w:sz w:val="24"/>
                <w:szCs w:val="24"/>
                <w:lang w:val="en-US"/>
              </w:rPr>
            </w:pPr>
            <w:r>
              <w:rPr>
                <w:rFonts w:ascii="Arial" w:hAnsi="Arial" w:cs="Arial"/>
                <w:sz w:val="24"/>
                <w:szCs w:val="24"/>
                <w:lang w:val="en-US"/>
              </w:rPr>
              <w:t>Axle loading limits</w:t>
            </w:r>
            <w:r w:rsidR="0062604C" w:rsidRPr="0062604C">
              <w:rPr>
                <w:rFonts w:ascii="Arial" w:hAnsi="Arial" w:cs="Arial"/>
                <w:sz w:val="24"/>
                <w:szCs w:val="24"/>
                <w:vertAlign w:val="superscript"/>
                <w:lang w:val="en-US"/>
              </w:rPr>
              <w:t>1</w:t>
            </w:r>
            <w:r>
              <w:rPr>
                <w:rFonts w:ascii="Arial" w:hAnsi="Arial" w:cs="Arial"/>
                <w:sz w:val="24"/>
                <w:szCs w:val="24"/>
                <w:lang w:val="en-US"/>
              </w:rPr>
              <w:t>.</w:t>
            </w:r>
          </w:p>
          <w:p w:rsidR="00D018DF" w:rsidRDefault="00D018DF" w:rsidP="00DC1E9C">
            <w:pPr>
              <w:spacing w:after="0" w:line="240" w:lineRule="auto"/>
              <w:rPr>
                <w:rFonts w:ascii="Arial" w:hAnsi="Arial" w:cs="Arial"/>
                <w:sz w:val="24"/>
                <w:szCs w:val="24"/>
                <w:lang w:val="en-US"/>
              </w:rPr>
            </w:pPr>
            <w:r>
              <w:rPr>
                <w:rFonts w:ascii="Arial" w:hAnsi="Arial" w:cs="Arial"/>
                <w:sz w:val="24"/>
                <w:szCs w:val="24"/>
                <w:lang w:val="en-US"/>
              </w:rPr>
              <w:t>(</w:t>
            </w:r>
            <w:proofErr w:type="spellStart"/>
            <w:r>
              <w:rPr>
                <w:rFonts w:ascii="Arial" w:hAnsi="Arial" w:cs="Arial"/>
                <w:sz w:val="24"/>
                <w:szCs w:val="24"/>
                <w:lang w:val="en-US"/>
              </w:rPr>
              <w:t>tonnes</w:t>
            </w:r>
            <w:proofErr w:type="spellEnd"/>
            <w:r>
              <w:rPr>
                <w:rFonts w:ascii="Arial" w:hAnsi="Arial" w:cs="Arial"/>
                <w:sz w:val="24"/>
                <w:szCs w:val="24"/>
                <w:lang w:val="en-US"/>
              </w:rPr>
              <w:t>)</w:t>
            </w:r>
          </w:p>
        </w:tc>
        <w:tc>
          <w:tcPr>
            <w:tcW w:w="2268" w:type="dxa"/>
          </w:tcPr>
          <w:p w:rsidR="00DC1E9C" w:rsidRDefault="00D018DF" w:rsidP="0062604C">
            <w:pPr>
              <w:spacing w:after="0" w:line="240" w:lineRule="auto"/>
              <w:jc w:val="right"/>
              <w:rPr>
                <w:rFonts w:ascii="Arial" w:hAnsi="Arial" w:cs="Arial"/>
                <w:sz w:val="24"/>
                <w:szCs w:val="24"/>
                <w:lang w:val="en-US"/>
              </w:rPr>
            </w:pPr>
            <w:r>
              <w:rPr>
                <w:rFonts w:ascii="Arial" w:hAnsi="Arial" w:cs="Arial"/>
                <w:sz w:val="24"/>
                <w:szCs w:val="24"/>
                <w:lang w:val="en-US"/>
              </w:rPr>
              <w:t xml:space="preserve">Typical </w:t>
            </w:r>
            <w:r w:rsidR="002D6AB9">
              <w:rPr>
                <w:rFonts w:ascii="Arial" w:hAnsi="Arial" w:cs="Arial"/>
                <w:sz w:val="24"/>
                <w:szCs w:val="24"/>
                <w:lang w:val="en-US"/>
              </w:rPr>
              <w:t>l</w:t>
            </w:r>
            <w:r>
              <w:rPr>
                <w:rFonts w:ascii="Arial" w:hAnsi="Arial" w:cs="Arial"/>
                <w:sz w:val="24"/>
                <w:szCs w:val="24"/>
                <w:lang w:val="en-US"/>
              </w:rPr>
              <w:t>imit</w:t>
            </w:r>
          </w:p>
        </w:tc>
        <w:tc>
          <w:tcPr>
            <w:tcW w:w="2693" w:type="dxa"/>
          </w:tcPr>
          <w:p w:rsidR="00DC1E9C" w:rsidRDefault="00DC1E9C" w:rsidP="00776DB6">
            <w:pPr>
              <w:spacing w:after="0" w:line="240" w:lineRule="auto"/>
              <w:jc w:val="right"/>
              <w:rPr>
                <w:rFonts w:ascii="Arial" w:hAnsi="Arial" w:cs="Arial"/>
                <w:sz w:val="24"/>
                <w:szCs w:val="24"/>
                <w:lang w:val="en-US"/>
              </w:rPr>
            </w:pPr>
            <w:r>
              <w:rPr>
                <w:rFonts w:ascii="Arial" w:hAnsi="Arial" w:cs="Arial"/>
                <w:sz w:val="24"/>
                <w:szCs w:val="24"/>
                <w:lang w:val="en-US"/>
              </w:rPr>
              <w:t xml:space="preserve">If </w:t>
            </w:r>
            <w:r w:rsidR="002A1B1E">
              <w:rPr>
                <w:rFonts w:ascii="Arial" w:hAnsi="Arial" w:cs="Arial"/>
                <w:sz w:val="24"/>
                <w:szCs w:val="24"/>
                <w:lang w:val="en-US"/>
              </w:rPr>
              <w:t>the axle</w:t>
            </w:r>
            <w:r w:rsidR="00387342">
              <w:rPr>
                <w:rFonts w:ascii="Arial" w:hAnsi="Arial" w:cs="Arial"/>
                <w:sz w:val="24"/>
                <w:szCs w:val="24"/>
                <w:lang w:val="en-US"/>
              </w:rPr>
              <w:t>(s)</w:t>
            </w:r>
            <w:r w:rsidR="002A1B1E">
              <w:rPr>
                <w:rFonts w:ascii="Arial" w:hAnsi="Arial" w:cs="Arial"/>
                <w:sz w:val="24"/>
                <w:szCs w:val="24"/>
                <w:lang w:val="en-US"/>
              </w:rPr>
              <w:t xml:space="preserve"> is </w:t>
            </w:r>
            <w:r>
              <w:rPr>
                <w:rFonts w:ascii="Arial" w:hAnsi="Arial" w:cs="Arial"/>
                <w:sz w:val="24"/>
                <w:szCs w:val="24"/>
                <w:lang w:val="en-US"/>
              </w:rPr>
              <w:t>used with</w:t>
            </w:r>
            <w:r w:rsidR="00BF5DB2">
              <w:rPr>
                <w:rFonts w:ascii="Arial" w:hAnsi="Arial" w:cs="Arial"/>
                <w:sz w:val="24"/>
                <w:szCs w:val="24"/>
                <w:lang w:val="en-US"/>
              </w:rPr>
              <w:t xml:space="preserve">in a </w:t>
            </w:r>
            <w:r w:rsidR="007C2219">
              <w:rPr>
                <w:rFonts w:ascii="Arial" w:hAnsi="Arial" w:cs="Arial"/>
                <w:sz w:val="24"/>
                <w:szCs w:val="24"/>
                <w:lang w:val="en-US"/>
              </w:rPr>
              <w:br/>
            </w:r>
            <w:r w:rsidR="00BF5DB2">
              <w:rPr>
                <w:rFonts w:ascii="Arial" w:hAnsi="Arial" w:cs="Arial"/>
                <w:sz w:val="24"/>
                <w:szCs w:val="24"/>
                <w:lang w:val="en-US"/>
              </w:rPr>
              <w:t>pig trailer</w:t>
            </w:r>
          </w:p>
        </w:tc>
      </w:tr>
      <w:tr w:rsidR="00DC1E9C" w:rsidTr="006C2408">
        <w:tc>
          <w:tcPr>
            <w:tcW w:w="3539" w:type="dxa"/>
          </w:tcPr>
          <w:p w:rsidR="00DC1E9C" w:rsidRDefault="00BF5DB2" w:rsidP="00DC1E9C">
            <w:pPr>
              <w:spacing w:after="0" w:line="240" w:lineRule="auto"/>
              <w:rPr>
                <w:rFonts w:ascii="Arial" w:hAnsi="Arial" w:cs="Arial"/>
                <w:sz w:val="24"/>
                <w:szCs w:val="24"/>
                <w:lang w:val="en-US"/>
              </w:rPr>
            </w:pPr>
            <w:r>
              <w:rPr>
                <w:rFonts w:ascii="Arial" w:hAnsi="Arial" w:cs="Arial"/>
                <w:sz w:val="24"/>
                <w:szCs w:val="24"/>
                <w:lang w:val="en-US"/>
              </w:rPr>
              <w:t xml:space="preserve">Single </w:t>
            </w:r>
            <w:r w:rsidR="00DC1E9C">
              <w:rPr>
                <w:rFonts w:ascii="Arial" w:hAnsi="Arial" w:cs="Arial"/>
                <w:sz w:val="24"/>
                <w:szCs w:val="24"/>
                <w:lang w:val="en-US"/>
              </w:rPr>
              <w:t>steer axle</w:t>
            </w:r>
          </w:p>
        </w:tc>
        <w:tc>
          <w:tcPr>
            <w:tcW w:w="2268" w:type="dxa"/>
          </w:tcPr>
          <w:p w:rsidR="00DC1E9C" w:rsidRDefault="00BF5DB2" w:rsidP="00D51023">
            <w:pPr>
              <w:spacing w:after="0" w:line="240" w:lineRule="auto"/>
              <w:jc w:val="right"/>
              <w:rPr>
                <w:rFonts w:ascii="Arial" w:hAnsi="Arial" w:cs="Arial"/>
                <w:sz w:val="24"/>
                <w:szCs w:val="24"/>
                <w:lang w:val="en-US"/>
              </w:rPr>
            </w:pPr>
            <w:r>
              <w:rPr>
                <w:rFonts w:ascii="Arial" w:hAnsi="Arial" w:cs="Arial"/>
                <w:sz w:val="24"/>
                <w:szCs w:val="24"/>
                <w:lang w:val="en-US"/>
              </w:rPr>
              <w:t xml:space="preserve">6.5 </w:t>
            </w:r>
            <w:r w:rsidR="00207245" w:rsidRPr="00207245">
              <w:rPr>
                <w:rFonts w:ascii="Arial" w:hAnsi="Arial" w:cs="Arial"/>
                <w:sz w:val="24"/>
                <w:szCs w:val="24"/>
                <w:vertAlign w:val="superscript"/>
                <w:lang w:val="en-US"/>
              </w:rPr>
              <w:t>2</w:t>
            </w:r>
          </w:p>
        </w:tc>
        <w:tc>
          <w:tcPr>
            <w:tcW w:w="2693" w:type="dxa"/>
            <w:shd w:val="clear" w:color="auto" w:fill="000000" w:themeFill="text1"/>
          </w:tcPr>
          <w:p w:rsidR="00DC1E9C" w:rsidRDefault="00DC1E9C" w:rsidP="00D018DF">
            <w:pPr>
              <w:spacing w:after="0" w:line="240" w:lineRule="auto"/>
              <w:jc w:val="center"/>
              <w:rPr>
                <w:rFonts w:ascii="Arial" w:hAnsi="Arial" w:cs="Arial"/>
                <w:sz w:val="24"/>
                <w:szCs w:val="24"/>
                <w:lang w:val="en-US"/>
              </w:rPr>
            </w:pPr>
          </w:p>
        </w:tc>
      </w:tr>
      <w:tr w:rsidR="00BF5DB2" w:rsidTr="006C2408">
        <w:tc>
          <w:tcPr>
            <w:tcW w:w="3539" w:type="dxa"/>
          </w:tcPr>
          <w:p w:rsidR="00BF5DB2" w:rsidRDefault="00BF5DB2" w:rsidP="00D018DF">
            <w:pPr>
              <w:spacing w:after="0" w:line="240" w:lineRule="auto"/>
              <w:rPr>
                <w:rFonts w:ascii="Arial" w:hAnsi="Arial" w:cs="Arial"/>
                <w:sz w:val="24"/>
                <w:szCs w:val="24"/>
                <w:lang w:val="en-US"/>
              </w:rPr>
            </w:pPr>
            <w:r>
              <w:rPr>
                <w:rFonts w:ascii="Arial" w:hAnsi="Arial" w:cs="Arial"/>
                <w:sz w:val="24"/>
                <w:szCs w:val="24"/>
                <w:lang w:val="en-US"/>
              </w:rPr>
              <w:t xml:space="preserve">Twin </w:t>
            </w:r>
            <w:r w:rsidR="00D018DF">
              <w:rPr>
                <w:rFonts w:ascii="Arial" w:hAnsi="Arial" w:cs="Arial"/>
                <w:sz w:val="24"/>
                <w:szCs w:val="24"/>
                <w:lang w:val="en-US"/>
              </w:rPr>
              <w:t>s</w:t>
            </w:r>
            <w:r>
              <w:rPr>
                <w:rFonts w:ascii="Arial" w:hAnsi="Arial" w:cs="Arial"/>
                <w:sz w:val="24"/>
                <w:szCs w:val="24"/>
                <w:lang w:val="en-US"/>
              </w:rPr>
              <w:t xml:space="preserve">teering </w:t>
            </w:r>
            <w:r w:rsidR="00D018DF">
              <w:rPr>
                <w:rFonts w:ascii="Arial" w:hAnsi="Arial" w:cs="Arial"/>
                <w:sz w:val="24"/>
                <w:szCs w:val="24"/>
                <w:lang w:val="en-US"/>
              </w:rPr>
              <w:t>a</w:t>
            </w:r>
            <w:r>
              <w:rPr>
                <w:rFonts w:ascii="Arial" w:hAnsi="Arial" w:cs="Arial"/>
                <w:sz w:val="24"/>
                <w:szCs w:val="24"/>
                <w:lang w:val="en-US"/>
              </w:rPr>
              <w:t>xles</w:t>
            </w:r>
            <w:r w:rsidR="00DB745A">
              <w:rPr>
                <w:rFonts w:ascii="Arial" w:hAnsi="Arial" w:cs="Arial"/>
                <w:sz w:val="24"/>
                <w:szCs w:val="24"/>
                <w:lang w:val="en-US"/>
              </w:rPr>
              <w:br/>
              <w:t>with load sharing suspension</w:t>
            </w:r>
            <w:r w:rsidR="006C2408">
              <w:rPr>
                <w:rFonts w:ascii="Arial" w:hAnsi="Arial" w:cs="Arial"/>
                <w:sz w:val="24"/>
                <w:szCs w:val="24"/>
                <w:lang w:val="en-US"/>
              </w:rPr>
              <w:t xml:space="preserve"> </w:t>
            </w:r>
            <w:r w:rsidR="006C2408" w:rsidRPr="006C2408">
              <w:rPr>
                <w:rFonts w:ascii="Arial" w:hAnsi="Arial" w:cs="Arial"/>
                <w:sz w:val="24"/>
                <w:szCs w:val="24"/>
                <w:vertAlign w:val="superscript"/>
                <w:lang w:val="en-US"/>
              </w:rPr>
              <w:t>3</w:t>
            </w:r>
          </w:p>
        </w:tc>
        <w:tc>
          <w:tcPr>
            <w:tcW w:w="2268" w:type="dxa"/>
          </w:tcPr>
          <w:p w:rsidR="00BF5DB2" w:rsidRDefault="00DB745A" w:rsidP="00D51023">
            <w:pPr>
              <w:spacing w:after="0" w:line="240" w:lineRule="auto"/>
              <w:jc w:val="right"/>
              <w:rPr>
                <w:rFonts w:ascii="Arial" w:hAnsi="Arial" w:cs="Arial"/>
                <w:sz w:val="24"/>
                <w:szCs w:val="24"/>
                <w:lang w:val="en-US"/>
              </w:rPr>
            </w:pPr>
            <w:r>
              <w:rPr>
                <w:rFonts w:ascii="Arial" w:hAnsi="Arial" w:cs="Arial"/>
                <w:sz w:val="24"/>
                <w:szCs w:val="24"/>
                <w:lang w:val="en-US"/>
              </w:rPr>
              <w:t>11.0</w:t>
            </w:r>
          </w:p>
        </w:tc>
        <w:tc>
          <w:tcPr>
            <w:tcW w:w="2693" w:type="dxa"/>
            <w:shd w:val="clear" w:color="auto" w:fill="000000" w:themeFill="text1"/>
          </w:tcPr>
          <w:p w:rsidR="00BF5DB2" w:rsidRDefault="00BF5DB2" w:rsidP="00D018DF">
            <w:pPr>
              <w:spacing w:after="0" w:line="240" w:lineRule="auto"/>
              <w:jc w:val="center"/>
              <w:rPr>
                <w:rFonts w:ascii="Arial" w:hAnsi="Arial" w:cs="Arial"/>
                <w:sz w:val="24"/>
                <w:szCs w:val="24"/>
                <w:lang w:val="en-US"/>
              </w:rPr>
            </w:pPr>
          </w:p>
        </w:tc>
      </w:tr>
      <w:tr w:rsidR="00DC1E9C" w:rsidTr="002F3CFE">
        <w:trPr>
          <w:trHeight w:val="289"/>
        </w:trPr>
        <w:tc>
          <w:tcPr>
            <w:tcW w:w="3539" w:type="dxa"/>
          </w:tcPr>
          <w:p w:rsidR="00DC1E9C" w:rsidRDefault="00DC1E9C" w:rsidP="0062604C">
            <w:pPr>
              <w:spacing w:after="0" w:line="240" w:lineRule="auto"/>
              <w:rPr>
                <w:rFonts w:ascii="Arial" w:hAnsi="Arial" w:cs="Arial"/>
                <w:sz w:val="24"/>
                <w:szCs w:val="24"/>
                <w:lang w:val="en-US"/>
              </w:rPr>
            </w:pPr>
            <w:r>
              <w:rPr>
                <w:rFonts w:ascii="Arial" w:hAnsi="Arial" w:cs="Arial"/>
                <w:sz w:val="24"/>
                <w:szCs w:val="24"/>
                <w:lang w:val="en-US"/>
              </w:rPr>
              <w:t xml:space="preserve">Single axle </w:t>
            </w:r>
            <w:r w:rsidR="0062604C">
              <w:rPr>
                <w:rFonts w:ascii="Arial" w:hAnsi="Arial" w:cs="Arial"/>
                <w:sz w:val="24"/>
                <w:szCs w:val="24"/>
                <w:vertAlign w:val="superscript"/>
                <w:lang w:val="en-US"/>
              </w:rPr>
              <w:t>4</w:t>
            </w:r>
            <w:r>
              <w:rPr>
                <w:rFonts w:ascii="Arial" w:hAnsi="Arial" w:cs="Arial"/>
                <w:sz w:val="24"/>
                <w:szCs w:val="24"/>
                <w:lang w:val="en-US"/>
              </w:rPr>
              <w:t xml:space="preserve"> </w:t>
            </w:r>
          </w:p>
        </w:tc>
        <w:tc>
          <w:tcPr>
            <w:tcW w:w="2268" w:type="dxa"/>
          </w:tcPr>
          <w:p w:rsidR="00DC1E9C" w:rsidRDefault="00BF5DB2" w:rsidP="002F3CFE">
            <w:pPr>
              <w:spacing w:after="0" w:line="240" w:lineRule="auto"/>
              <w:jc w:val="right"/>
              <w:rPr>
                <w:rFonts w:ascii="Arial" w:hAnsi="Arial" w:cs="Arial"/>
                <w:sz w:val="24"/>
                <w:szCs w:val="24"/>
                <w:lang w:val="en-US"/>
              </w:rPr>
            </w:pPr>
            <w:r>
              <w:rPr>
                <w:rFonts w:ascii="Arial" w:hAnsi="Arial" w:cs="Arial"/>
                <w:sz w:val="24"/>
                <w:szCs w:val="24"/>
                <w:lang w:val="en-US"/>
              </w:rPr>
              <w:t>9.0</w:t>
            </w:r>
            <w:r w:rsidR="00060FCF">
              <w:rPr>
                <w:rFonts w:ascii="Arial" w:hAnsi="Arial" w:cs="Arial"/>
                <w:sz w:val="24"/>
                <w:szCs w:val="24"/>
                <w:lang w:val="en-US"/>
              </w:rPr>
              <w:t xml:space="preserve"> </w:t>
            </w:r>
          </w:p>
        </w:tc>
        <w:tc>
          <w:tcPr>
            <w:tcW w:w="2693" w:type="dxa"/>
          </w:tcPr>
          <w:p w:rsidR="00DC1E9C" w:rsidRDefault="00BF5DB2" w:rsidP="002F3CFE">
            <w:pPr>
              <w:spacing w:after="0" w:line="240" w:lineRule="auto"/>
              <w:jc w:val="right"/>
              <w:rPr>
                <w:rFonts w:ascii="Arial" w:hAnsi="Arial" w:cs="Arial"/>
                <w:sz w:val="24"/>
                <w:szCs w:val="24"/>
                <w:lang w:val="en-US"/>
              </w:rPr>
            </w:pPr>
            <w:r>
              <w:rPr>
                <w:rFonts w:ascii="Arial" w:hAnsi="Arial" w:cs="Arial"/>
                <w:sz w:val="24"/>
                <w:szCs w:val="24"/>
                <w:lang w:val="en-US"/>
              </w:rPr>
              <w:t>8.5</w:t>
            </w:r>
            <w:r w:rsidR="00207245">
              <w:rPr>
                <w:rFonts w:ascii="Arial" w:hAnsi="Arial" w:cs="Arial"/>
                <w:sz w:val="24"/>
                <w:szCs w:val="24"/>
                <w:lang w:val="en-US"/>
              </w:rPr>
              <w:t xml:space="preserve"> </w:t>
            </w:r>
          </w:p>
        </w:tc>
      </w:tr>
      <w:tr w:rsidR="00DC1E9C" w:rsidTr="006C2408">
        <w:tc>
          <w:tcPr>
            <w:tcW w:w="3539" w:type="dxa"/>
          </w:tcPr>
          <w:p w:rsidR="00DC1E9C" w:rsidRDefault="00DC1E9C" w:rsidP="00B05167">
            <w:pPr>
              <w:spacing w:after="0" w:line="240" w:lineRule="auto"/>
              <w:rPr>
                <w:rFonts w:ascii="Arial" w:hAnsi="Arial" w:cs="Arial"/>
                <w:sz w:val="24"/>
                <w:szCs w:val="24"/>
                <w:lang w:val="en-US"/>
              </w:rPr>
            </w:pPr>
            <w:r>
              <w:rPr>
                <w:rFonts w:ascii="Arial" w:hAnsi="Arial" w:cs="Arial"/>
                <w:sz w:val="24"/>
                <w:szCs w:val="24"/>
                <w:lang w:val="en-US"/>
              </w:rPr>
              <w:t>Dual axle group</w:t>
            </w:r>
            <w:r w:rsidR="007C2219">
              <w:rPr>
                <w:rFonts w:ascii="Arial" w:hAnsi="Arial" w:cs="Arial"/>
                <w:sz w:val="24"/>
                <w:szCs w:val="24"/>
                <w:lang w:val="en-US"/>
              </w:rPr>
              <w:t xml:space="preserve"> </w:t>
            </w:r>
            <w:r w:rsidR="0062604C">
              <w:rPr>
                <w:rFonts w:ascii="Arial" w:hAnsi="Arial" w:cs="Arial"/>
                <w:sz w:val="24"/>
                <w:szCs w:val="24"/>
                <w:vertAlign w:val="superscript"/>
                <w:lang w:val="en-US"/>
              </w:rPr>
              <w:t>4</w:t>
            </w:r>
          </w:p>
        </w:tc>
        <w:tc>
          <w:tcPr>
            <w:tcW w:w="2268" w:type="dxa"/>
          </w:tcPr>
          <w:p w:rsidR="00DC1E9C" w:rsidRDefault="00BF5DB2" w:rsidP="00D51023">
            <w:pPr>
              <w:spacing w:after="0" w:line="240" w:lineRule="auto"/>
              <w:jc w:val="right"/>
              <w:rPr>
                <w:rFonts w:ascii="Arial" w:hAnsi="Arial" w:cs="Arial"/>
                <w:sz w:val="24"/>
                <w:szCs w:val="24"/>
                <w:lang w:val="en-US"/>
              </w:rPr>
            </w:pPr>
            <w:r>
              <w:rPr>
                <w:rFonts w:ascii="Arial" w:hAnsi="Arial" w:cs="Arial"/>
                <w:sz w:val="24"/>
                <w:szCs w:val="24"/>
                <w:lang w:val="en-US"/>
              </w:rPr>
              <w:t>16.5</w:t>
            </w:r>
          </w:p>
        </w:tc>
        <w:tc>
          <w:tcPr>
            <w:tcW w:w="2693" w:type="dxa"/>
          </w:tcPr>
          <w:p w:rsidR="00DC1E9C" w:rsidRDefault="00BF5DB2" w:rsidP="002F3CFE">
            <w:pPr>
              <w:spacing w:after="0" w:line="240" w:lineRule="auto"/>
              <w:jc w:val="right"/>
              <w:rPr>
                <w:rFonts w:ascii="Arial" w:hAnsi="Arial" w:cs="Arial"/>
                <w:sz w:val="24"/>
                <w:szCs w:val="24"/>
                <w:lang w:val="en-US"/>
              </w:rPr>
            </w:pPr>
            <w:r>
              <w:rPr>
                <w:rFonts w:ascii="Arial" w:hAnsi="Arial" w:cs="Arial"/>
                <w:sz w:val="24"/>
                <w:szCs w:val="24"/>
                <w:lang w:val="en-US"/>
              </w:rPr>
              <w:t>15.0</w:t>
            </w:r>
          </w:p>
        </w:tc>
      </w:tr>
      <w:tr w:rsidR="00DC1E9C" w:rsidTr="006C2408">
        <w:tc>
          <w:tcPr>
            <w:tcW w:w="3539" w:type="dxa"/>
          </w:tcPr>
          <w:p w:rsidR="00DC1E9C" w:rsidRDefault="00DC1E9C" w:rsidP="00B05167">
            <w:pPr>
              <w:spacing w:after="0" w:line="240" w:lineRule="auto"/>
              <w:rPr>
                <w:rFonts w:ascii="Arial" w:hAnsi="Arial" w:cs="Arial"/>
                <w:sz w:val="24"/>
                <w:szCs w:val="24"/>
                <w:lang w:val="en-US"/>
              </w:rPr>
            </w:pPr>
            <w:r>
              <w:rPr>
                <w:rFonts w:ascii="Arial" w:hAnsi="Arial" w:cs="Arial"/>
                <w:sz w:val="24"/>
                <w:szCs w:val="24"/>
                <w:lang w:val="en-US"/>
              </w:rPr>
              <w:t>Tri</w:t>
            </w:r>
            <w:r w:rsidR="00D018DF">
              <w:rPr>
                <w:rFonts w:ascii="Arial" w:hAnsi="Arial" w:cs="Arial"/>
                <w:sz w:val="24"/>
                <w:szCs w:val="24"/>
                <w:lang w:val="en-US"/>
              </w:rPr>
              <w:t xml:space="preserve"> </w:t>
            </w:r>
            <w:r>
              <w:rPr>
                <w:rFonts w:ascii="Arial" w:hAnsi="Arial" w:cs="Arial"/>
                <w:sz w:val="24"/>
                <w:szCs w:val="24"/>
                <w:lang w:val="en-US"/>
              </w:rPr>
              <w:t>axle group</w:t>
            </w:r>
            <w:r w:rsidR="007C2219">
              <w:rPr>
                <w:rFonts w:ascii="Arial" w:hAnsi="Arial" w:cs="Arial"/>
                <w:sz w:val="24"/>
                <w:szCs w:val="24"/>
                <w:lang w:val="en-US"/>
              </w:rPr>
              <w:t xml:space="preserve"> </w:t>
            </w:r>
            <w:r w:rsidR="0062604C">
              <w:rPr>
                <w:rFonts w:ascii="Arial" w:hAnsi="Arial" w:cs="Arial"/>
                <w:sz w:val="24"/>
                <w:szCs w:val="24"/>
                <w:vertAlign w:val="superscript"/>
                <w:lang w:val="en-US"/>
              </w:rPr>
              <w:t>4</w:t>
            </w:r>
          </w:p>
        </w:tc>
        <w:tc>
          <w:tcPr>
            <w:tcW w:w="2268" w:type="dxa"/>
          </w:tcPr>
          <w:p w:rsidR="00DC1E9C" w:rsidRDefault="00BF5DB2" w:rsidP="00D51023">
            <w:pPr>
              <w:spacing w:after="0" w:line="240" w:lineRule="auto"/>
              <w:jc w:val="right"/>
              <w:rPr>
                <w:rFonts w:ascii="Arial" w:hAnsi="Arial" w:cs="Arial"/>
                <w:sz w:val="24"/>
                <w:szCs w:val="24"/>
                <w:lang w:val="en-US"/>
              </w:rPr>
            </w:pPr>
            <w:r>
              <w:rPr>
                <w:rFonts w:ascii="Arial" w:hAnsi="Arial" w:cs="Arial"/>
                <w:sz w:val="24"/>
                <w:szCs w:val="24"/>
                <w:lang w:val="en-US"/>
              </w:rPr>
              <w:t>20.0</w:t>
            </w:r>
          </w:p>
        </w:tc>
        <w:tc>
          <w:tcPr>
            <w:tcW w:w="2693" w:type="dxa"/>
          </w:tcPr>
          <w:p w:rsidR="00DC1E9C" w:rsidRDefault="00DB745A" w:rsidP="002F3CFE">
            <w:pPr>
              <w:spacing w:after="0" w:line="240" w:lineRule="auto"/>
              <w:jc w:val="right"/>
              <w:rPr>
                <w:rFonts w:ascii="Arial" w:hAnsi="Arial" w:cs="Arial"/>
                <w:sz w:val="24"/>
                <w:szCs w:val="24"/>
                <w:lang w:val="en-US"/>
              </w:rPr>
            </w:pPr>
            <w:r>
              <w:rPr>
                <w:rFonts w:ascii="Arial" w:hAnsi="Arial" w:cs="Arial"/>
                <w:sz w:val="24"/>
                <w:szCs w:val="24"/>
                <w:lang w:val="en-US"/>
              </w:rPr>
              <w:t>18</w:t>
            </w:r>
            <w:r w:rsidR="003A18D3">
              <w:rPr>
                <w:rFonts w:ascii="Arial" w:hAnsi="Arial" w:cs="Arial"/>
                <w:sz w:val="24"/>
                <w:szCs w:val="24"/>
                <w:lang w:val="en-US"/>
              </w:rPr>
              <w:t>.0</w:t>
            </w:r>
          </w:p>
        </w:tc>
      </w:tr>
      <w:tr w:rsidR="00DC1E9C" w:rsidTr="006C2408">
        <w:tc>
          <w:tcPr>
            <w:tcW w:w="3539" w:type="dxa"/>
          </w:tcPr>
          <w:p w:rsidR="00DC1E9C" w:rsidRDefault="00DC1E9C" w:rsidP="00B05167">
            <w:pPr>
              <w:spacing w:after="0" w:line="240" w:lineRule="auto"/>
              <w:rPr>
                <w:rFonts w:ascii="Arial" w:hAnsi="Arial" w:cs="Arial"/>
                <w:sz w:val="24"/>
                <w:szCs w:val="24"/>
                <w:lang w:val="en-US"/>
              </w:rPr>
            </w:pPr>
            <w:r>
              <w:rPr>
                <w:rFonts w:ascii="Arial" w:hAnsi="Arial" w:cs="Arial"/>
                <w:sz w:val="24"/>
                <w:szCs w:val="24"/>
                <w:lang w:val="en-US"/>
              </w:rPr>
              <w:t>Quad axle group</w:t>
            </w:r>
            <w:r w:rsidR="007C2219">
              <w:rPr>
                <w:rFonts w:ascii="Arial" w:hAnsi="Arial" w:cs="Arial"/>
                <w:sz w:val="24"/>
                <w:szCs w:val="24"/>
                <w:lang w:val="en-US"/>
              </w:rPr>
              <w:t xml:space="preserve"> </w:t>
            </w:r>
            <w:r w:rsidR="0062604C">
              <w:rPr>
                <w:rFonts w:ascii="Arial" w:hAnsi="Arial" w:cs="Arial"/>
                <w:sz w:val="24"/>
                <w:szCs w:val="24"/>
                <w:vertAlign w:val="superscript"/>
                <w:lang w:val="en-US"/>
              </w:rPr>
              <w:t>4</w:t>
            </w:r>
          </w:p>
        </w:tc>
        <w:tc>
          <w:tcPr>
            <w:tcW w:w="2268" w:type="dxa"/>
          </w:tcPr>
          <w:p w:rsidR="00DC1E9C" w:rsidRDefault="00C32B33" w:rsidP="0062604C">
            <w:pPr>
              <w:spacing w:after="0" w:line="240" w:lineRule="auto"/>
              <w:jc w:val="right"/>
              <w:rPr>
                <w:rFonts w:ascii="Arial" w:hAnsi="Arial" w:cs="Arial"/>
                <w:sz w:val="24"/>
                <w:szCs w:val="24"/>
                <w:lang w:val="en-US"/>
              </w:rPr>
            </w:pPr>
            <w:r w:rsidRPr="00776DB6">
              <w:rPr>
                <w:rFonts w:ascii="Arial" w:hAnsi="Arial" w:cs="Arial"/>
                <w:sz w:val="24"/>
                <w:szCs w:val="24"/>
                <w:lang w:val="en-US"/>
              </w:rPr>
              <w:t>20.0</w:t>
            </w:r>
            <w:r w:rsidR="0062604C">
              <w:rPr>
                <w:rFonts w:ascii="Arial" w:hAnsi="Arial" w:cs="Arial"/>
                <w:sz w:val="24"/>
                <w:szCs w:val="24"/>
                <w:vertAlign w:val="superscript"/>
                <w:lang w:val="en-US"/>
              </w:rPr>
              <w:t>5</w:t>
            </w:r>
            <w:r w:rsidRPr="00776DB6">
              <w:rPr>
                <w:rFonts w:ascii="Arial" w:hAnsi="Arial" w:cs="Arial"/>
                <w:sz w:val="24"/>
                <w:szCs w:val="24"/>
                <w:lang w:val="en-US"/>
              </w:rPr>
              <w:t xml:space="preserve"> </w:t>
            </w:r>
          </w:p>
        </w:tc>
        <w:tc>
          <w:tcPr>
            <w:tcW w:w="2693" w:type="dxa"/>
          </w:tcPr>
          <w:p w:rsidR="00DC1E9C" w:rsidRDefault="00DB745A" w:rsidP="002F3CFE">
            <w:pPr>
              <w:spacing w:after="0" w:line="240" w:lineRule="auto"/>
              <w:jc w:val="right"/>
              <w:rPr>
                <w:rFonts w:ascii="Arial" w:hAnsi="Arial" w:cs="Arial"/>
                <w:sz w:val="24"/>
                <w:szCs w:val="24"/>
                <w:lang w:val="en-US"/>
              </w:rPr>
            </w:pPr>
            <w:r>
              <w:rPr>
                <w:rFonts w:ascii="Arial" w:hAnsi="Arial" w:cs="Arial"/>
                <w:sz w:val="24"/>
                <w:szCs w:val="24"/>
                <w:lang w:val="en-US"/>
              </w:rPr>
              <w:t>Not available</w:t>
            </w:r>
          </w:p>
        </w:tc>
      </w:tr>
    </w:tbl>
    <w:p w:rsidR="00E15705" w:rsidRDefault="00D018DF" w:rsidP="00436BA0">
      <w:pPr>
        <w:spacing w:after="0" w:line="240" w:lineRule="auto"/>
        <w:jc w:val="center"/>
        <w:rPr>
          <w:rFonts w:ascii="Arial" w:hAnsi="Arial" w:cs="Arial"/>
          <w:b/>
          <w:sz w:val="24"/>
          <w:szCs w:val="24"/>
          <w:lang w:val="en-US"/>
        </w:rPr>
      </w:pPr>
      <w:r w:rsidRPr="00436BA0">
        <w:rPr>
          <w:rFonts w:ascii="Arial" w:hAnsi="Arial" w:cs="Arial"/>
          <w:b/>
          <w:sz w:val="24"/>
          <w:szCs w:val="24"/>
          <w:lang w:val="en-US"/>
        </w:rPr>
        <w:t xml:space="preserve">Table 1: </w:t>
      </w:r>
      <w:r w:rsidR="002A1B1E" w:rsidRPr="00436BA0">
        <w:rPr>
          <w:rFonts w:ascii="Arial" w:hAnsi="Arial" w:cs="Arial"/>
          <w:b/>
          <w:sz w:val="24"/>
          <w:szCs w:val="24"/>
          <w:lang w:val="en-US"/>
        </w:rPr>
        <w:t>Axle Loadings for GML</w:t>
      </w:r>
    </w:p>
    <w:p w:rsidR="00436BA0" w:rsidRPr="00C32B33" w:rsidRDefault="00436BA0" w:rsidP="00436BA0">
      <w:pPr>
        <w:spacing w:after="0" w:line="240" w:lineRule="auto"/>
        <w:jc w:val="center"/>
        <w:rPr>
          <w:rFonts w:ascii="Arial" w:hAnsi="Arial" w:cs="Arial"/>
          <w:sz w:val="18"/>
          <w:szCs w:val="18"/>
          <w:lang w:val="en-US"/>
        </w:rPr>
      </w:pPr>
    </w:p>
    <w:p w:rsidR="00E15705" w:rsidRDefault="00A65513" w:rsidP="00A52940">
      <w:pPr>
        <w:spacing w:after="0" w:line="240" w:lineRule="auto"/>
        <w:rPr>
          <w:rFonts w:ascii="Arial" w:hAnsi="Arial" w:cs="Arial"/>
          <w:sz w:val="24"/>
          <w:szCs w:val="24"/>
          <w:lang w:val="en-US"/>
        </w:rPr>
      </w:pPr>
      <w:r>
        <w:rPr>
          <w:rFonts w:ascii="Arial" w:hAnsi="Arial" w:cs="Arial"/>
          <w:sz w:val="24"/>
          <w:szCs w:val="24"/>
          <w:lang w:val="en-US"/>
        </w:rPr>
        <w:t>Table n</w:t>
      </w:r>
      <w:r w:rsidR="00305439">
        <w:rPr>
          <w:rFonts w:ascii="Arial" w:hAnsi="Arial" w:cs="Arial"/>
          <w:sz w:val="24"/>
          <w:szCs w:val="24"/>
          <w:lang w:val="en-US"/>
        </w:rPr>
        <w:t>ote</w:t>
      </w:r>
      <w:r w:rsidR="00387342">
        <w:rPr>
          <w:rFonts w:ascii="Arial" w:hAnsi="Arial" w:cs="Arial"/>
          <w:sz w:val="24"/>
          <w:szCs w:val="24"/>
          <w:lang w:val="en-US"/>
        </w:rPr>
        <w:t>s</w:t>
      </w:r>
    </w:p>
    <w:p w:rsidR="0062604C" w:rsidRPr="00DA0CD9" w:rsidRDefault="0062604C" w:rsidP="0062604C">
      <w:pPr>
        <w:pStyle w:val="ListParagraph"/>
        <w:numPr>
          <w:ilvl w:val="0"/>
          <w:numId w:val="38"/>
        </w:numPr>
        <w:spacing w:after="0" w:line="240" w:lineRule="auto"/>
        <w:rPr>
          <w:rFonts w:ascii="Arial" w:hAnsi="Arial" w:cs="Arial"/>
          <w:sz w:val="24"/>
          <w:szCs w:val="24"/>
          <w:lang w:val="en-US"/>
        </w:rPr>
      </w:pPr>
      <w:r w:rsidRPr="00DA0CD9">
        <w:rPr>
          <w:rFonts w:ascii="Arial" w:hAnsi="Arial" w:cs="Arial"/>
          <w:sz w:val="24"/>
          <w:szCs w:val="24"/>
          <w:lang w:val="en-US"/>
        </w:rPr>
        <w:t>The tabulated figures do not take into account any other limitation, which may impact on the combination’s GVM or GCM.</w:t>
      </w:r>
    </w:p>
    <w:p w:rsidR="00207245" w:rsidRDefault="00207245" w:rsidP="002F66E6">
      <w:pPr>
        <w:pStyle w:val="ListParagraph"/>
        <w:numPr>
          <w:ilvl w:val="0"/>
          <w:numId w:val="38"/>
        </w:numPr>
        <w:spacing w:after="0" w:line="240" w:lineRule="auto"/>
        <w:rPr>
          <w:rFonts w:ascii="Arial" w:hAnsi="Arial" w:cs="Arial"/>
          <w:sz w:val="24"/>
          <w:szCs w:val="24"/>
          <w:lang w:val="en-US"/>
        </w:rPr>
      </w:pPr>
      <w:r w:rsidRPr="00207245">
        <w:rPr>
          <w:rFonts w:ascii="Arial" w:hAnsi="Arial" w:cs="Arial"/>
          <w:sz w:val="24"/>
          <w:szCs w:val="24"/>
          <w:lang w:val="en-US"/>
        </w:rPr>
        <w:t xml:space="preserve">6.0 </w:t>
      </w:r>
      <w:proofErr w:type="spellStart"/>
      <w:r w:rsidRPr="00207245">
        <w:rPr>
          <w:rFonts w:ascii="Arial" w:hAnsi="Arial" w:cs="Arial"/>
          <w:sz w:val="24"/>
          <w:szCs w:val="24"/>
          <w:lang w:val="en-US"/>
        </w:rPr>
        <w:t>tonne</w:t>
      </w:r>
      <w:r w:rsidR="000E0986">
        <w:rPr>
          <w:rFonts w:ascii="Arial" w:hAnsi="Arial" w:cs="Arial"/>
          <w:sz w:val="24"/>
          <w:szCs w:val="24"/>
          <w:lang w:val="en-US"/>
        </w:rPr>
        <w:t>s</w:t>
      </w:r>
      <w:proofErr w:type="spellEnd"/>
      <w:r w:rsidRPr="00207245">
        <w:rPr>
          <w:rFonts w:ascii="Arial" w:hAnsi="Arial" w:cs="Arial"/>
          <w:sz w:val="24"/>
          <w:szCs w:val="24"/>
          <w:lang w:val="en-US"/>
        </w:rPr>
        <w:t xml:space="preserve"> is the typical steer</w:t>
      </w:r>
      <w:r w:rsidR="00825B16">
        <w:rPr>
          <w:rFonts w:ascii="Arial" w:hAnsi="Arial" w:cs="Arial"/>
          <w:sz w:val="24"/>
          <w:szCs w:val="24"/>
          <w:lang w:val="en-US"/>
        </w:rPr>
        <w:t xml:space="preserve"> axle mass limit</w:t>
      </w:r>
      <w:r w:rsidRPr="00207245">
        <w:rPr>
          <w:rFonts w:ascii="Arial" w:hAnsi="Arial" w:cs="Arial"/>
          <w:sz w:val="24"/>
          <w:szCs w:val="24"/>
          <w:lang w:val="en-US"/>
        </w:rPr>
        <w:t xml:space="preserve"> un</w:t>
      </w:r>
      <w:r w:rsidR="00825B16">
        <w:rPr>
          <w:rFonts w:ascii="Arial" w:hAnsi="Arial" w:cs="Arial"/>
          <w:sz w:val="24"/>
          <w:szCs w:val="24"/>
          <w:lang w:val="en-US"/>
        </w:rPr>
        <w:t xml:space="preserve">der </w:t>
      </w:r>
      <w:r w:rsidRPr="00207245">
        <w:rPr>
          <w:rFonts w:ascii="Arial" w:hAnsi="Arial" w:cs="Arial"/>
          <w:sz w:val="24"/>
          <w:szCs w:val="24"/>
          <w:lang w:val="en-US"/>
        </w:rPr>
        <w:t xml:space="preserve">NHVL, but </w:t>
      </w:r>
      <w:r w:rsidR="006672CE">
        <w:rPr>
          <w:rFonts w:ascii="Arial" w:hAnsi="Arial" w:cs="Arial"/>
          <w:sz w:val="24"/>
          <w:szCs w:val="24"/>
          <w:lang w:val="en-US"/>
        </w:rPr>
        <w:t xml:space="preserve">a </w:t>
      </w:r>
      <w:r w:rsidRPr="00207245">
        <w:rPr>
          <w:rFonts w:ascii="Arial" w:hAnsi="Arial" w:cs="Arial"/>
          <w:sz w:val="24"/>
          <w:szCs w:val="24"/>
          <w:lang w:val="en-US"/>
        </w:rPr>
        <w:t xml:space="preserve">6.5 </w:t>
      </w:r>
      <w:proofErr w:type="spellStart"/>
      <w:r>
        <w:rPr>
          <w:rFonts w:ascii="Arial" w:hAnsi="Arial" w:cs="Arial"/>
          <w:sz w:val="24"/>
          <w:szCs w:val="24"/>
          <w:lang w:val="en-US"/>
        </w:rPr>
        <w:t>t</w:t>
      </w:r>
      <w:r w:rsidRPr="00207245">
        <w:rPr>
          <w:rFonts w:ascii="Arial" w:hAnsi="Arial" w:cs="Arial"/>
          <w:sz w:val="24"/>
          <w:szCs w:val="24"/>
          <w:lang w:val="en-US"/>
        </w:rPr>
        <w:t>onne</w:t>
      </w:r>
      <w:r w:rsidR="001A0591">
        <w:rPr>
          <w:rFonts w:ascii="Arial" w:hAnsi="Arial" w:cs="Arial"/>
          <w:sz w:val="24"/>
          <w:szCs w:val="24"/>
          <w:lang w:val="en-US"/>
        </w:rPr>
        <w:t>s</w:t>
      </w:r>
      <w:proofErr w:type="spellEnd"/>
      <w:r w:rsidRPr="00207245">
        <w:rPr>
          <w:rFonts w:ascii="Arial" w:hAnsi="Arial" w:cs="Arial"/>
          <w:sz w:val="24"/>
          <w:szCs w:val="24"/>
          <w:lang w:val="en-US"/>
        </w:rPr>
        <w:t xml:space="preserve"> </w:t>
      </w:r>
      <w:r>
        <w:rPr>
          <w:rFonts w:ascii="Arial" w:hAnsi="Arial" w:cs="Arial"/>
          <w:sz w:val="24"/>
          <w:szCs w:val="24"/>
          <w:lang w:val="en-US"/>
        </w:rPr>
        <w:t xml:space="preserve">limit is available to units with an engine complying </w:t>
      </w:r>
      <w:r w:rsidR="00C30BEA">
        <w:rPr>
          <w:rFonts w:ascii="Arial" w:hAnsi="Arial" w:cs="Arial"/>
          <w:sz w:val="24"/>
          <w:szCs w:val="24"/>
          <w:lang w:val="en-US"/>
        </w:rPr>
        <w:t>with</w:t>
      </w:r>
      <w:r>
        <w:rPr>
          <w:rFonts w:ascii="Arial" w:hAnsi="Arial" w:cs="Arial"/>
          <w:sz w:val="24"/>
          <w:szCs w:val="24"/>
          <w:lang w:val="en-US"/>
        </w:rPr>
        <w:t xml:space="preserve"> ADR80/01 (Euro</w:t>
      </w:r>
      <w:r w:rsidR="00825B16">
        <w:rPr>
          <w:rFonts w:ascii="Arial" w:hAnsi="Arial" w:cs="Arial"/>
          <w:sz w:val="24"/>
          <w:szCs w:val="24"/>
          <w:lang w:val="en-US"/>
        </w:rPr>
        <w:t xml:space="preserve"> </w:t>
      </w:r>
      <w:r w:rsidR="00D90596">
        <w:rPr>
          <w:rFonts w:ascii="Arial" w:hAnsi="Arial" w:cs="Arial"/>
          <w:sz w:val="24"/>
          <w:szCs w:val="24"/>
          <w:lang w:val="en-US"/>
        </w:rPr>
        <w:t>I</w:t>
      </w:r>
      <w:r w:rsidR="00746758">
        <w:rPr>
          <w:rFonts w:ascii="Arial" w:hAnsi="Arial" w:cs="Arial"/>
          <w:sz w:val="24"/>
          <w:szCs w:val="24"/>
          <w:lang w:val="en-US"/>
        </w:rPr>
        <w:t>V</w:t>
      </w:r>
      <w:r>
        <w:rPr>
          <w:rFonts w:ascii="Arial" w:hAnsi="Arial" w:cs="Arial"/>
          <w:sz w:val="24"/>
          <w:szCs w:val="24"/>
          <w:lang w:val="en-US"/>
        </w:rPr>
        <w:t xml:space="preserve"> emissions), ADR84/00 front underrun protection device and the cab strength requirements of UN ECE R29</w:t>
      </w:r>
      <w:r w:rsidR="000E0986">
        <w:rPr>
          <w:rFonts w:ascii="Arial" w:hAnsi="Arial" w:cs="Arial"/>
          <w:sz w:val="24"/>
          <w:szCs w:val="24"/>
          <w:lang w:val="en-US"/>
        </w:rPr>
        <w:t xml:space="preserve">. 6.5 </w:t>
      </w:r>
      <w:proofErr w:type="spellStart"/>
      <w:r w:rsidR="000E0986">
        <w:rPr>
          <w:rFonts w:ascii="Arial" w:hAnsi="Arial" w:cs="Arial"/>
          <w:sz w:val="24"/>
          <w:szCs w:val="24"/>
          <w:lang w:val="en-US"/>
        </w:rPr>
        <w:t>tonne</w:t>
      </w:r>
      <w:r w:rsidR="001A0591">
        <w:rPr>
          <w:rFonts w:ascii="Arial" w:hAnsi="Arial" w:cs="Arial"/>
          <w:sz w:val="24"/>
          <w:szCs w:val="24"/>
          <w:lang w:val="en-US"/>
        </w:rPr>
        <w:t>s</w:t>
      </w:r>
      <w:proofErr w:type="spellEnd"/>
      <w:r w:rsidR="000E0986">
        <w:rPr>
          <w:rFonts w:ascii="Arial" w:hAnsi="Arial" w:cs="Arial"/>
          <w:sz w:val="24"/>
          <w:szCs w:val="24"/>
          <w:lang w:val="en-US"/>
        </w:rPr>
        <w:t xml:space="preserve"> </w:t>
      </w:r>
      <w:r w:rsidR="00060FCF">
        <w:rPr>
          <w:rFonts w:ascii="Arial" w:hAnsi="Arial" w:cs="Arial"/>
          <w:sz w:val="24"/>
          <w:szCs w:val="24"/>
          <w:lang w:val="en-US"/>
        </w:rPr>
        <w:t xml:space="preserve">has been </w:t>
      </w:r>
      <w:r w:rsidR="00825B16">
        <w:rPr>
          <w:rFonts w:ascii="Arial" w:hAnsi="Arial" w:cs="Arial"/>
          <w:sz w:val="24"/>
          <w:szCs w:val="24"/>
          <w:lang w:val="en-US"/>
        </w:rPr>
        <w:t xml:space="preserve">used in the </w:t>
      </w:r>
      <w:r w:rsidR="00D90596">
        <w:rPr>
          <w:rFonts w:ascii="Arial" w:hAnsi="Arial" w:cs="Arial"/>
          <w:sz w:val="24"/>
          <w:szCs w:val="24"/>
          <w:lang w:val="en-US"/>
        </w:rPr>
        <w:t xml:space="preserve">section 8 </w:t>
      </w:r>
      <w:r w:rsidR="00825B16">
        <w:rPr>
          <w:rFonts w:ascii="Arial" w:hAnsi="Arial" w:cs="Arial"/>
          <w:sz w:val="24"/>
          <w:szCs w:val="24"/>
          <w:lang w:val="en-US"/>
        </w:rPr>
        <w:t>table</w:t>
      </w:r>
      <w:r>
        <w:rPr>
          <w:rFonts w:ascii="Arial" w:hAnsi="Arial" w:cs="Arial"/>
          <w:sz w:val="24"/>
          <w:szCs w:val="24"/>
          <w:lang w:val="en-US"/>
        </w:rPr>
        <w:t>.</w:t>
      </w:r>
      <w:r w:rsidR="00825B16">
        <w:rPr>
          <w:rFonts w:ascii="Arial" w:hAnsi="Arial" w:cs="Arial"/>
          <w:sz w:val="24"/>
          <w:szCs w:val="24"/>
          <w:lang w:val="en-US"/>
        </w:rPr>
        <w:t xml:space="preserve"> </w:t>
      </w:r>
    </w:p>
    <w:p w:rsidR="0062604C" w:rsidRDefault="00D90596" w:rsidP="0062604C">
      <w:pPr>
        <w:pStyle w:val="ListParagraph"/>
        <w:numPr>
          <w:ilvl w:val="0"/>
          <w:numId w:val="38"/>
        </w:numPr>
        <w:spacing w:after="0" w:line="240" w:lineRule="auto"/>
        <w:rPr>
          <w:rFonts w:ascii="Arial" w:hAnsi="Arial" w:cs="Arial"/>
          <w:sz w:val="24"/>
          <w:szCs w:val="24"/>
          <w:lang w:val="en-US"/>
        </w:rPr>
      </w:pPr>
      <w:r>
        <w:rPr>
          <w:rFonts w:ascii="Arial" w:hAnsi="Arial" w:cs="Arial"/>
          <w:sz w:val="24"/>
          <w:szCs w:val="24"/>
          <w:lang w:val="en-US"/>
        </w:rPr>
        <w:t>Non-</w:t>
      </w:r>
      <w:r w:rsidR="0062604C">
        <w:rPr>
          <w:rFonts w:ascii="Arial" w:hAnsi="Arial" w:cs="Arial"/>
          <w:sz w:val="24"/>
          <w:szCs w:val="24"/>
          <w:lang w:val="en-US"/>
        </w:rPr>
        <w:t xml:space="preserve">load sharing suspensions are limited to 10.0 </w:t>
      </w:r>
      <w:proofErr w:type="spellStart"/>
      <w:r w:rsidR="0062604C">
        <w:rPr>
          <w:rFonts w:ascii="Arial" w:hAnsi="Arial" w:cs="Arial"/>
          <w:sz w:val="24"/>
          <w:szCs w:val="24"/>
          <w:lang w:val="en-US"/>
        </w:rPr>
        <w:t>tonnes</w:t>
      </w:r>
      <w:proofErr w:type="spellEnd"/>
      <w:r>
        <w:rPr>
          <w:rFonts w:ascii="Arial" w:hAnsi="Arial" w:cs="Arial"/>
          <w:sz w:val="24"/>
          <w:szCs w:val="24"/>
          <w:lang w:val="en-US"/>
        </w:rPr>
        <w:t xml:space="preserve"> and have </w:t>
      </w:r>
      <w:r w:rsidR="0062604C">
        <w:rPr>
          <w:rFonts w:ascii="Arial" w:hAnsi="Arial" w:cs="Arial"/>
          <w:sz w:val="24"/>
          <w:szCs w:val="24"/>
          <w:lang w:val="en-US"/>
        </w:rPr>
        <w:t xml:space="preserve">not </w:t>
      </w:r>
      <w:r>
        <w:rPr>
          <w:rFonts w:ascii="Arial" w:hAnsi="Arial" w:cs="Arial"/>
          <w:sz w:val="24"/>
          <w:szCs w:val="24"/>
          <w:lang w:val="en-US"/>
        </w:rPr>
        <w:t>included.</w:t>
      </w:r>
    </w:p>
    <w:p w:rsidR="0062604C" w:rsidRDefault="0062604C" w:rsidP="0062604C">
      <w:pPr>
        <w:pStyle w:val="ListParagraph"/>
        <w:numPr>
          <w:ilvl w:val="0"/>
          <w:numId w:val="38"/>
        </w:numPr>
        <w:spacing w:after="0" w:line="240" w:lineRule="auto"/>
        <w:rPr>
          <w:rFonts w:ascii="Arial" w:hAnsi="Arial" w:cs="Arial"/>
          <w:sz w:val="24"/>
          <w:szCs w:val="24"/>
          <w:lang w:val="en-US"/>
        </w:rPr>
      </w:pPr>
      <w:r>
        <w:rPr>
          <w:rFonts w:ascii="Arial" w:hAnsi="Arial" w:cs="Arial"/>
          <w:sz w:val="24"/>
          <w:szCs w:val="24"/>
          <w:lang w:val="en-US"/>
        </w:rPr>
        <w:t xml:space="preserve">All axles are assumed to have 4 </w:t>
      </w:r>
      <w:proofErr w:type="spellStart"/>
      <w:r>
        <w:rPr>
          <w:rFonts w:ascii="Arial" w:hAnsi="Arial" w:cs="Arial"/>
          <w:sz w:val="24"/>
          <w:szCs w:val="24"/>
          <w:lang w:val="en-US"/>
        </w:rPr>
        <w:t>tyres</w:t>
      </w:r>
      <w:proofErr w:type="spellEnd"/>
      <w:r>
        <w:rPr>
          <w:rFonts w:ascii="Arial" w:hAnsi="Arial" w:cs="Arial"/>
          <w:sz w:val="24"/>
          <w:szCs w:val="24"/>
          <w:lang w:val="en-US"/>
        </w:rPr>
        <w:t xml:space="preserve"> except for the steer axle</w:t>
      </w:r>
      <w:r w:rsidR="00BE5EF4">
        <w:rPr>
          <w:rFonts w:ascii="Arial" w:hAnsi="Arial" w:cs="Arial"/>
          <w:sz w:val="24"/>
          <w:szCs w:val="24"/>
          <w:lang w:val="en-US"/>
        </w:rPr>
        <w:t>(</w:t>
      </w:r>
      <w:r>
        <w:rPr>
          <w:rFonts w:ascii="Arial" w:hAnsi="Arial" w:cs="Arial"/>
          <w:sz w:val="24"/>
          <w:szCs w:val="24"/>
          <w:lang w:val="en-US"/>
        </w:rPr>
        <w:t>s</w:t>
      </w:r>
      <w:r w:rsidR="00BE5EF4">
        <w:rPr>
          <w:rFonts w:ascii="Arial" w:hAnsi="Arial" w:cs="Arial"/>
          <w:sz w:val="24"/>
          <w:szCs w:val="24"/>
          <w:lang w:val="en-US"/>
        </w:rPr>
        <w:t>)</w:t>
      </w:r>
      <w:r>
        <w:rPr>
          <w:rFonts w:ascii="Arial" w:hAnsi="Arial" w:cs="Arial"/>
          <w:sz w:val="24"/>
          <w:szCs w:val="24"/>
          <w:lang w:val="en-US"/>
        </w:rPr>
        <w:t>.</w:t>
      </w:r>
    </w:p>
    <w:p w:rsidR="00DA0CD9" w:rsidRDefault="001E6B10" w:rsidP="002F66E6">
      <w:pPr>
        <w:pStyle w:val="ListParagraph"/>
        <w:numPr>
          <w:ilvl w:val="0"/>
          <w:numId w:val="38"/>
        </w:numPr>
        <w:spacing w:after="0" w:line="240" w:lineRule="auto"/>
        <w:rPr>
          <w:rFonts w:ascii="Arial" w:hAnsi="Arial" w:cs="Arial"/>
          <w:sz w:val="24"/>
          <w:szCs w:val="24"/>
          <w:lang w:val="en-US"/>
        </w:rPr>
      </w:pPr>
      <w:r>
        <w:rPr>
          <w:rFonts w:ascii="Arial" w:hAnsi="Arial" w:cs="Arial"/>
          <w:sz w:val="24"/>
          <w:szCs w:val="24"/>
          <w:lang w:val="en-US"/>
        </w:rPr>
        <w:t>The load limit for a q</w:t>
      </w:r>
      <w:r w:rsidR="00DA0CD9">
        <w:rPr>
          <w:rFonts w:ascii="Arial" w:hAnsi="Arial" w:cs="Arial"/>
          <w:sz w:val="24"/>
          <w:szCs w:val="24"/>
          <w:lang w:val="en-US"/>
        </w:rPr>
        <w:t>uad axle group</w:t>
      </w:r>
      <w:r w:rsidR="004D6964">
        <w:rPr>
          <w:rFonts w:ascii="Arial" w:hAnsi="Arial" w:cs="Arial"/>
          <w:sz w:val="24"/>
          <w:szCs w:val="24"/>
          <w:lang w:val="en-US"/>
        </w:rPr>
        <w:t xml:space="preserve"> </w:t>
      </w:r>
      <w:r>
        <w:rPr>
          <w:rFonts w:ascii="Arial" w:hAnsi="Arial" w:cs="Arial"/>
          <w:sz w:val="24"/>
          <w:szCs w:val="24"/>
          <w:lang w:val="en-US"/>
        </w:rPr>
        <w:t xml:space="preserve">is </w:t>
      </w:r>
      <w:r w:rsidR="00DA0CD9">
        <w:rPr>
          <w:rFonts w:ascii="Arial" w:hAnsi="Arial" w:cs="Arial"/>
          <w:sz w:val="24"/>
          <w:szCs w:val="24"/>
          <w:lang w:val="en-US"/>
        </w:rPr>
        <w:t xml:space="preserve">currently under review. They </w:t>
      </w:r>
      <w:r w:rsidR="00D90596">
        <w:rPr>
          <w:rFonts w:ascii="Arial" w:hAnsi="Arial" w:cs="Arial"/>
          <w:sz w:val="24"/>
          <w:szCs w:val="24"/>
          <w:lang w:val="en-US"/>
        </w:rPr>
        <w:t>currently h</w:t>
      </w:r>
      <w:r w:rsidR="00DA0CD9">
        <w:rPr>
          <w:rFonts w:ascii="Arial" w:hAnsi="Arial" w:cs="Arial"/>
          <w:sz w:val="24"/>
          <w:szCs w:val="24"/>
          <w:lang w:val="en-US"/>
        </w:rPr>
        <w:t xml:space="preserve">ave a limit of 20 </w:t>
      </w:r>
      <w:proofErr w:type="spellStart"/>
      <w:r w:rsidR="00DA0CD9">
        <w:rPr>
          <w:rFonts w:ascii="Arial" w:hAnsi="Arial" w:cs="Arial"/>
          <w:sz w:val="24"/>
          <w:szCs w:val="24"/>
          <w:lang w:val="en-US"/>
        </w:rPr>
        <w:t>tonne</w:t>
      </w:r>
      <w:r w:rsidR="00142BB6">
        <w:rPr>
          <w:rFonts w:ascii="Arial" w:hAnsi="Arial" w:cs="Arial"/>
          <w:sz w:val="24"/>
          <w:szCs w:val="24"/>
          <w:lang w:val="en-US"/>
        </w:rPr>
        <w:t>s</w:t>
      </w:r>
      <w:proofErr w:type="spellEnd"/>
      <w:r w:rsidR="00D90596">
        <w:rPr>
          <w:rFonts w:ascii="Arial" w:hAnsi="Arial" w:cs="Arial"/>
          <w:sz w:val="24"/>
          <w:szCs w:val="24"/>
          <w:lang w:val="en-US"/>
        </w:rPr>
        <w:t xml:space="preserve"> GML and li</w:t>
      </w:r>
      <w:r w:rsidR="00DA0CD9">
        <w:rPr>
          <w:rFonts w:ascii="Arial" w:hAnsi="Arial" w:cs="Arial"/>
          <w:sz w:val="24"/>
          <w:szCs w:val="24"/>
          <w:lang w:val="en-US"/>
        </w:rPr>
        <w:t xml:space="preserve">mit </w:t>
      </w:r>
      <w:r w:rsidR="00142BB6">
        <w:rPr>
          <w:rFonts w:ascii="Arial" w:hAnsi="Arial" w:cs="Arial"/>
          <w:sz w:val="24"/>
          <w:szCs w:val="24"/>
          <w:lang w:val="en-US"/>
        </w:rPr>
        <w:t>up to</w:t>
      </w:r>
      <w:r w:rsidR="00DA0CD9">
        <w:rPr>
          <w:rFonts w:ascii="Arial" w:hAnsi="Arial" w:cs="Arial"/>
          <w:sz w:val="24"/>
          <w:szCs w:val="24"/>
          <w:lang w:val="en-US"/>
        </w:rPr>
        <w:t xml:space="preserve"> 27 </w:t>
      </w:r>
      <w:proofErr w:type="spellStart"/>
      <w:r w:rsidR="00DA0CD9">
        <w:rPr>
          <w:rFonts w:ascii="Arial" w:hAnsi="Arial" w:cs="Arial"/>
          <w:sz w:val="24"/>
          <w:szCs w:val="24"/>
          <w:lang w:val="en-US"/>
        </w:rPr>
        <w:t>tonnes</w:t>
      </w:r>
      <w:proofErr w:type="spellEnd"/>
      <w:r w:rsidR="00DA0CD9">
        <w:rPr>
          <w:rFonts w:ascii="Arial" w:hAnsi="Arial" w:cs="Arial"/>
          <w:sz w:val="24"/>
          <w:szCs w:val="24"/>
          <w:lang w:val="en-US"/>
        </w:rPr>
        <w:t xml:space="preserve"> when </w:t>
      </w:r>
      <w:r w:rsidR="00D90596">
        <w:rPr>
          <w:rFonts w:ascii="Arial" w:hAnsi="Arial" w:cs="Arial"/>
          <w:sz w:val="24"/>
          <w:szCs w:val="24"/>
          <w:lang w:val="en-US"/>
        </w:rPr>
        <w:t xml:space="preserve">operating under HML </w:t>
      </w:r>
      <w:r w:rsidR="003B6925">
        <w:rPr>
          <w:rFonts w:ascii="Arial" w:hAnsi="Arial" w:cs="Arial"/>
          <w:sz w:val="24"/>
          <w:szCs w:val="24"/>
          <w:lang w:val="en-US"/>
        </w:rPr>
        <w:t xml:space="preserve">within </w:t>
      </w:r>
      <w:r w:rsidR="00DA0CD9">
        <w:rPr>
          <w:rFonts w:ascii="Arial" w:hAnsi="Arial" w:cs="Arial"/>
          <w:sz w:val="24"/>
          <w:szCs w:val="24"/>
          <w:lang w:val="en-US"/>
        </w:rPr>
        <w:t>in a PBS combination.</w:t>
      </w:r>
    </w:p>
    <w:p w:rsidR="003B6925" w:rsidRDefault="003B6925">
      <w:pPr>
        <w:spacing w:after="0" w:line="240" w:lineRule="auto"/>
        <w:rPr>
          <w:rFonts w:ascii="Arial" w:hAnsi="Arial" w:cs="Arial"/>
          <w:sz w:val="24"/>
          <w:szCs w:val="24"/>
          <w:lang w:val="en-US"/>
        </w:rPr>
      </w:pPr>
      <w:r>
        <w:rPr>
          <w:rFonts w:ascii="Arial" w:hAnsi="Arial" w:cs="Arial"/>
          <w:sz w:val="24"/>
          <w:szCs w:val="24"/>
          <w:lang w:val="en-US"/>
        </w:rPr>
        <w:br w:type="page"/>
      </w:r>
    </w:p>
    <w:p w:rsidR="009D75C9" w:rsidRDefault="00622FDE" w:rsidP="009D75C9">
      <w:pPr>
        <w:spacing w:after="0" w:line="240" w:lineRule="auto"/>
        <w:rPr>
          <w:rFonts w:ascii="Arial" w:hAnsi="Arial" w:cs="Arial"/>
          <w:sz w:val="24"/>
          <w:szCs w:val="24"/>
          <w:lang w:val="en-US"/>
        </w:rPr>
      </w:pPr>
      <w:r>
        <w:rPr>
          <w:rFonts w:ascii="Arial" w:hAnsi="Arial" w:cs="Arial"/>
          <w:sz w:val="24"/>
          <w:szCs w:val="24"/>
          <w:lang w:val="en-US"/>
        </w:rPr>
        <w:lastRenderedPageBreak/>
        <w:t>Certain configura</w:t>
      </w:r>
      <w:r w:rsidR="00436F98">
        <w:rPr>
          <w:rFonts w:ascii="Arial" w:hAnsi="Arial" w:cs="Arial"/>
          <w:sz w:val="24"/>
          <w:szCs w:val="24"/>
          <w:lang w:val="en-US"/>
        </w:rPr>
        <w:t>tion</w:t>
      </w:r>
      <w:r w:rsidR="007E21AE">
        <w:rPr>
          <w:rFonts w:ascii="Arial" w:hAnsi="Arial" w:cs="Arial"/>
          <w:sz w:val="24"/>
          <w:szCs w:val="24"/>
          <w:lang w:val="en-US"/>
        </w:rPr>
        <w:t xml:space="preserve">s </w:t>
      </w:r>
      <w:r w:rsidR="00C967F6">
        <w:rPr>
          <w:rFonts w:ascii="Arial" w:hAnsi="Arial" w:cs="Arial"/>
          <w:sz w:val="24"/>
          <w:szCs w:val="24"/>
          <w:lang w:val="en-US"/>
        </w:rPr>
        <w:t>are legal</w:t>
      </w:r>
      <w:r w:rsidR="00320C7A">
        <w:rPr>
          <w:rFonts w:ascii="Arial" w:hAnsi="Arial" w:cs="Arial"/>
          <w:sz w:val="24"/>
          <w:szCs w:val="24"/>
          <w:lang w:val="en-US"/>
        </w:rPr>
        <w:t>ly</w:t>
      </w:r>
      <w:r w:rsidR="00C967F6">
        <w:rPr>
          <w:rFonts w:ascii="Arial" w:hAnsi="Arial" w:cs="Arial"/>
          <w:sz w:val="24"/>
          <w:szCs w:val="24"/>
          <w:lang w:val="en-US"/>
        </w:rPr>
        <w:t xml:space="preserve"> limited to less than the sum of their axle groups</w:t>
      </w:r>
      <w:r w:rsidR="000E0986">
        <w:rPr>
          <w:rFonts w:ascii="Arial" w:hAnsi="Arial" w:cs="Arial"/>
          <w:sz w:val="24"/>
          <w:szCs w:val="24"/>
          <w:lang w:val="en-US"/>
        </w:rPr>
        <w:t>.</w:t>
      </w:r>
    </w:p>
    <w:p w:rsidR="00B6225E" w:rsidRDefault="001D4BDC" w:rsidP="006C622C">
      <w:pPr>
        <w:pStyle w:val="ListParagraph"/>
        <w:numPr>
          <w:ilvl w:val="0"/>
          <w:numId w:val="48"/>
        </w:numPr>
        <w:spacing w:after="0" w:line="240" w:lineRule="auto"/>
        <w:rPr>
          <w:rFonts w:ascii="Arial" w:hAnsi="Arial" w:cs="Arial"/>
          <w:sz w:val="24"/>
          <w:szCs w:val="24"/>
          <w:lang w:val="en-US"/>
        </w:rPr>
      </w:pPr>
      <w:r w:rsidRPr="00631A1B">
        <w:rPr>
          <w:rFonts w:ascii="Arial" w:hAnsi="Arial" w:cs="Arial"/>
          <w:sz w:val="24"/>
          <w:szCs w:val="24"/>
          <w:lang w:val="en-US"/>
        </w:rPr>
        <w:t xml:space="preserve">Under </w:t>
      </w:r>
      <w:r w:rsidR="00C32B33" w:rsidRPr="00631A1B">
        <w:rPr>
          <w:rFonts w:ascii="Arial" w:hAnsi="Arial" w:cs="Arial"/>
          <w:sz w:val="24"/>
          <w:szCs w:val="24"/>
          <w:lang w:val="en-US"/>
        </w:rPr>
        <w:t>Heavy Vehicle National Law (</w:t>
      </w:r>
      <w:r w:rsidRPr="00631A1B">
        <w:rPr>
          <w:rFonts w:ascii="Arial" w:hAnsi="Arial" w:cs="Arial"/>
          <w:sz w:val="24"/>
          <w:szCs w:val="24"/>
          <w:lang w:val="en-US"/>
        </w:rPr>
        <w:t>HVNL</w:t>
      </w:r>
      <w:r w:rsidR="00C32B33">
        <w:rPr>
          <w:rFonts w:ascii="Arial" w:hAnsi="Arial" w:cs="Arial"/>
          <w:sz w:val="24"/>
          <w:szCs w:val="24"/>
          <w:lang w:val="en-US"/>
        </w:rPr>
        <w:t>)</w:t>
      </w:r>
      <w:r>
        <w:rPr>
          <w:rFonts w:ascii="Arial" w:hAnsi="Arial" w:cs="Arial"/>
          <w:sz w:val="24"/>
          <w:szCs w:val="24"/>
          <w:lang w:val="en-US"/>
        </w:rPr>
        <w:t xml:space="preserve"> for GML, a</w:t>
      </w:r>
      <w:r w:rsidR="00E10287">
        <w:rPr>
          <w:rFonts w:ascii="Arial" w:hAnsi="Arial" w:cs="Arial"/>
          <w:sz w:val="24"/>
          <w:szCs w:val="24"/>
          <w:lang w:val="en-US"/>
        </w:rPr>
        <w:t xml:space="preserve">ll </w:t>
      </w:r>
      <w:r w:rsidR="002F3CFE">
        <w:rPr>
          <w:rFonts w:ascii="Arial" w:hAnsi="Arial" w:cs="Arial"/>
          <w:sz w:val="24"/>
          <w:szCs w:val="24"/>
          <w:lang w:val="en-US"/>
        </w:rPr>
        <w:t>t</w:t>
      </w:r>
      <w:r w:rsidR="00E10287">
        <w:rPr>
          <w:rFonts w:ascii="Arial" w:hAnsi="Arial" w:cs="Arial"/>
          <w:sz w:val="24"/>
          <w:szCs w:val="24"/>
          <w:lang w:val="en-US"/>
        </w:rPr>
        <w:t>rucks with a single trailer are limited to 4</w:t>
      </w:r>
      <w:r w:rsidR="003B6925">
        <w:rPr>
          <w:rFonts w:ascii="Arial" w:hAnsi="Arial" w:cs="Arial"/>
          <w:sz w:val="24"/>
          <w:szCs w:val="24"/>
          <w:lang w:val="en-US"/>
        </w:rPr>
        <w:t>3.0</w:t>
      </w:r>
      <w:r w:rsidR="00E10287">
        <w:rPr>
          <w:rFonts w:ascii="Arial" w:hAnsi="Arial" w:cs="Arial"/>
          <w:sz w:val="24"/>
          <w:szCs w:val="24"/>
          <w:lang w:val="en-US"/>
        </w:rPr>
        <w:t xml:space="preserve"> </w:t>
      </w:r>
      <w:proofErr w:type="spellStart"/>
      <w:r w:rsidR="00E10287">
        <w:rPr>
          <w:rFonts w:ascii="Arial" w:hAnsi="Arial" w:cs="Arial"/>
          <w:sz w:val="24"/>
          <w:szCs w:val="24"/>
          <w:lang w:val="en-US"/>
        </w:rPr>
        <w:t>tonne</w:t>
      </w:r>
      <w:r w:rsidR="001A0591">
        <w:rPr>
          <w:rFonts w:ascii="Arial" w:hAnsi="Arial" w:cs="Arial"/>
          <w:sz w:val="24"/>
          <w:szCs w:val="24"/>
          <w:lang w:val="en-US"/>
        </w:rPr>
        <w:t>s</w:t>
      </w:r>
      <w:proofErr w:type="spellEnd"/>
      <w:r w:rsidR="00E10287">
        <w:rPr>
          <w:rFonts w:ascii="Arial" w:hAnsi="Arial" w:cs="Arial"/>
          <w:sz w:val="24"/>
          <w:szCs w:val="24"/>
          <w:lang w:val="en-US"/>
        </w:rPr>
        <w:t xml:space="preserve"> GCM </w:t>
      </w:r>
      <w:r w:rsidR="003B6925">
        <w:rPr>
          <w:rFonts w:ascii="Arial" w:hAnsi="Arial" w:cs="Arial"/>
          <w:sz w:val="24"/>
          <w:szCs w:val="24"/>
          <w:lang w:val="en-US"/>
        </w:rPr>
        <w:t>including the</w:t>
      </w:r>
      <w:r w:rsidR="00E10287">
        <w:rPr>
          <w:rFonts w:ascii="Arial" w:hAnsi="Arial" w:cs="Arial"/>
          <w:sz w:val="24"/>
          <w:szCs w:val="24"/>
          <w:lang w:val="en-US"/>
        </w:rPr>
        <w:t xml:space="preserve"> additional half </w:t>
      </w:r>
      <w:proofErr w:type="spellStart"/>
      <w:r w:rsidR="00E10287">
        <w:rPr>
          <w:rFonts w:ascii="Arial" w:hAnsi="Arial" w:cs="Arial"/>
          <w:sz w:val="24"/>
          <w:szCs w:val="24"/>
          <w:lang w:val="en-US"/>
        </w:rPr>
        <w:t>tonne</w:t>
      </w:r>
      <w:proofErr w:type="spellEnd"/>
      <w:r w:rsidR="00E10287">
        <w:rPr>
          <w:rFonts w:ascii="Arial" w:hAnsi="Arial" w:cs="Arial"/>
          <w:sz w:val="24"/>
          <w:szCs w:val="24"/>
          <w:lang w:val="en-US"/>
        </w:rPr>
        <w:t xml:space="preserve"> is available for a complying steer axle</w:t>
      </w:r>
      <w:r w:rsidR="003B6925">
        <w:rPr>
          <w:rFonts w:ascii="Arial" w:hAnsi="Arial" w:cs="Arial"/>
          <w:sz w:val="24"/>
          <w:szCs w:val="24"/>
          <w:lang w:val="en-US"/>
        </w:rPr>
        <w:t>.</w:t>
      </w:r>
      <w:r w:rsidR="00B6225E">
        <w:rPr>
          <w:rFonts w:ascii="Arial" w:hAnsi="Arial" w:cs="Arial"/>
          <w:sz w:val="24"/>
          <w:szCs w:val="24"/>
          <w:lang w:val="en-US"/>
        </w:rPr>
        <w:t xml:space="preserve"> See n</w:t>
      </w:r>
      <w:r w:rsidR="00E10287">
        <w:rPr>
          <w:rFonts w:ascii="Arial" w:hAnsi="Arial" w:cs="Arial"/>
          <w:sz w:val="24"/>
          <w:szCs w:val="24"/>
          <w:lang w:val="en-US"/>
        </w:rPr>
        <w:t>ote 2 above.</w:t>
      </w:r>
    </w:p>
    <w:p w:rsidR="00A65513" w:rsidRPr="00B6225E" w:rsidRDefault="00A65921" w:rsidP="006C622C">
      <w:pPr>
        <w:pStyle w:val="ListParagraph"/>
        <w:numPr>
          <w:ilvl w:val="0"/>
          <w:numId w:val="48"/>
        </w:numPr>
        <w:spacing w:after="0" w:line="240" w:lineRule="auto"/>
        <w:rPr>
          <w:rFonts w:ascii="Arial" w:hAnsi="Arial" w:cs="Arial"/>
          <w:sz w:val="24"/>
          <w:szCs w:val="24"/>
          <w:lang w:val="en-US"/>
        </w:rPr>
      </w:pPr>
      <w:r w:rsidRPr="00B6225E">
        <w:rPr>
          <w:rFonts w:ascii="Arial" w:hAnsi="Arial" w:cs="Arial"/>
          <w:sz w:val="24"/>
          <w:szCs w:val="24"/>
          <w:lang w:val="en-US"/>
        </w:rPr>
        <w:t>Rigid</w:t>
      </w:r>
      <w:r w:rsidR="002F3CFE">
        <w:rPr>
          <w:rFonts w:ascii="Arial" w:hAnsi="Arial" w:cs="Arial"/>
          <w:sz w:val="24"/>
          <w:szCs w:val="24"/>
          <w:lang w:val="en-US"/>
        </w:rPr>
        <w:t xml:space="preserve"> trucks</w:t>
      </w:r>
      <w:r w:rsidRPr="00B6225E">
        <w:rPr>
          <w:rFonts w:ascii="Arial" w:hAnsi="Arial" w:cs="Arial"/>
          <w:sz w:val="24"/>
          <w:szCs w:val="24"/>
          <w:lang w:val="en-US"/>
        </w:rPr>
        <w:t xml:space="preserve"> towing dog</w:t>
      </w:r>
      <w:r w:rsidR="002F3CFE">
        <w:rPr>
          <w:rFonts w:ascii="Arial" w:hAnsi="Arial" w:cs="Arial"/>
          <w:sz w:val="24"/>
          <w:szCs w:val="24"/>
          <w:lang w:val="en-US"/>
        </w:rPr>
        <w:t xml:space="preserve"> or pig</w:t>
      </w:r>
      <w:r w:rsidRPr="00B6225E">
        <w:rPr>
          <w:rFonts w:ascii="Arial" w:hAnsi="Arial" w:cs="Arial"/>
          <w:sz w:val="24"/>
          <w:szCs w:val="24"/>
          <w:lang w:val="en-US"/>
        </w:rPr>
        <w:t xml:space="preserve"> trailers are limited</w:t>
      </w:r>
      <w:r w:rsidR="00E10287" w:rsidRPr="00B6225E">
        <w:rPr>
          <w:rFonts w:ascii="Arial" w:hAnsi="Arial" w:cs="Arial"/>
          <w:sz w:val="24"/>
          <w:szCs w:val="24"/>
          <w:lang w:val="en-US"/>
        </w:rPr>
        <w:t xml:space="preserve"> </w:t>
      </w:r>
      <w:r w:rsidR="00B6225E" w:rsidRPr="00B6225E">
        <w:rPr>
          <w:rFonts w:ascii="Arial" w:hAnsi="Arial" w:cs="Arial"/>
          <w:sz w:val="24"/>
          <w:szCs w:val="24"/>
          <w:lang w:val="en-US"/>
        </w:rPr>
        <w:t xml:space="preserve">in that </w:t>
      </w:r>
      <w:r w:rsidR="002F3CFE">
        <w:rPr>
          <w:rFonts w:ascii="Arial" w:hAnsi="Arial" w:cs="Arial"/>
          <w:sz w:val="24"/>
          <w:szCs w:val="24"/>
          <w:lang w:val="en-US"/>
        </w:rPr>
        <w:t xml:space="preserve">the mass of </w:t>
      </w:r>
      <w:r w:rsidRPr="00B6225E">
        <w:rPr>
          <w:rFonts w:ascii="Arial" w:hAnsi="Arial" w:cs="Arial"/>
          <w:sz w:val="24"/>
          <w:szCs w:val="24"/>
          <w:lang w:val="en-US"/>
        </w:rPr>
        <w:t>trailer shall not exceed the mass of the truck towing it.</w:t>
      </w:r>
    </w:p>
    <w:p w:rsidR="001B7AD2" w:rsidRPr="00631A1B" w:rsidRDefault="001B7AD2" w:rsidP="006C622C">
      <w:pPr>
        <w:pStyle w:val="ListParagraph"/>
        <w:numPr>
          <w:ilvl w:val="0"/>
          <w:numId w:val="48"/>
        </w:numPr>
        <w:spacing w:after="0" w:line="240" w:lineRule="auto"/>
        <w:rPr>
          <w:rFonts w:ascii="Arial" w:hAnsi="Arial" w:cs="Arial"/>
          <w:sz w:val="24"/>
          <w:szCs w:val="24"/>
          <w:lang w:val="en-US"/>
        </w:rPr>
      </w:pPr>
      <w:r>
        <w:rPr>
          <w:rFonts w:ascii="Arial" w:hAnsi="Arial" w:cs="Arial"/>
          <w:sz w:val="24"/>
          <w:szCs w:val="24"/>
          <w:lang w:val="en-US"/>
        </w:rPr>
        <w:t>7 axle (pocket</w:t>
      </w:r>
      <w:r w:rsidR="00C30BEA">
        <w:rPr>
          <w:rFonts w:ascii="Arial" w:hAnsi="Arial" w:cs="Arial"/>
          <w:sz w:val="24"/>
          <w:szCs w:val="24"/>
          <w:lang w:val="en-US"/>
        </w:rPr>
        <w:t>, 19 m OAL</w:t>
      </w:r>
      <w:r>
        <w:rPr>
          <w:rFonts w:ascii="Arial" w:hAnsi="Arial" w:cs="Arial"/>
          <w:sz w:val="24"/>
          <w:szCs w:val="24"/>
          <w:lang w:val="en-US"/>
        </w:rPr>
        <w:t>) B</w:t>
      </w:r>
      <w:r w:rsidR="003B6925">
        <w:rPr>
          <w:rFonts w:ascii="Arial" w:hAnsi="Arial" w:cs="Arial"/>
          <w:sz w:val="24"/>
          <w:szCs w:val="24"/>
          <w:lang w:val="en-US"/>
        </w:rPr>
        <w:t>-</w:t>
      </w:r>
      <w:r>
        <w:rPr>
          <w:rFonts w:ascii="Arial" w:hAnsi="Arial" w:cs="Arial"/>
          <w:sz w:val="24"/>
          <w:szCs w:val="24"/>
          <w:lang w:val="en-US"/>
        </w:rPr>
        <w:t>double is limited to a GCM of 50</w:t>
      </w:r>
      <w:r w:rsidR="00A65513">
        <w:rPr>
          <w:rFonts w:ascii="Arial" w:hAnsi="Arial" w:cs="Arial"/>
          <w:sz w:val="24"/>
          <w:szCs w:val="24"/>
          <w:lang w:val="en-US"/>
        </w:rPr>
        <w:t>.5</w:t>
      </w:r>
      <w:r>
        <w:rPr>
          <w:rFonts w:ascii="Arial" w:hAnsi="Arial" w:cs="Arial"/>
          <w:sz w:val="24"/>
          <w:szCs w:val="24"/>
          <w:lang w:val="en-US"/>
        </w:rPr>
        <w:t xml:space="preserve"> </w:t>
      </w:r>
      <w:proofErr w:type="spellStart"/>
      <w:r>
        <w:rPr>
          <w:rFonts w:ascii="Arial" w:hAnsi="Arial" w:cs="Arial"/>
          <w:sz w:val="24"/>
          <w:szCs w:val="24"/>
          <w:lang w:val="en-US"/>
        </w:rPr>
        <w:t>tonne</w:t>
      </w:r>
      <w:r w:rsidR="001A0591">
        <w:rPr>
          <w:rFonts w:ascii="Arial" w:hAnsi="Arial" w:cs="Arial"/>
          <w:sz w:val="24"/>
          <w:szCs w:val="24"/>
          <w:lang w:val="en-US"/>
        </w:rPr>
        <w:t>s</w:t>
      </w:r>
      <w:proofErr w:type="spellEnd"/>
      <w:r w:rsidR="00260C31">
        <w:rPr>
          <w:rFonts w:ascii="Arial" w:hAnsi="Arial" w:cs="Arial"/>
          <w:sz w:val="24"/>
          <w:szCs w:val="24"/>
          <w:lang w:val="en-US"/>
        </w:rPr>
        <w:t xml:space="preserve"> </w:t>
      </w:r>
      <w:r w:rsidR="00DB61F9" w:rsidRPr="00631A1B">
        <w:rPr>
          <w:rFonts w:ascii="Arial" w:hAnsi="Arial" w:cs="Arial"/>
          <w:sz w:val="24"/>
          <w:szCs w:val="24"/>
          <w:lang w:val="en-US"/>
        </w:rPr>
        <w:t>(</w:t>
      </w:r>
      <w:r w:rsidR="00631A1B">
        <w:rPr>
          <w:rFonts w:ascii="Arial" w:hAnsi="Arial" w:cs="Arial"/>
          <w:sz w:val="24"/>
          <w:szCs w:val="24"/>
          <w:lang w:val="en-US"/>
        </w:rPr>
        <w:t>g</w:t>
      </w:r>
      <w:r w:rsidR="00DB61F9" w:rsidRPr="00631A1B">
        <w:rPr>
          <w:rFonts w:ascii="Arial" w:hAnsi="Arial" w:cs="Arial"/>
          <w:sz w:val="24"/>
          <w:szCs w:val="24"/>
          <w:lang w:val="en-US"/>
        </w:rPr>
        <w:t xml:space="preserve">eneral </w:t>
      </w:r>
      <w:r w:rsidR="00631A1B">
        <w:rPr>
          <w:rFonts w:ascii="Arial" w:hAnsi="Arial" w:cs="Arial"/>
          <w:sz w:val="24"/>
          <w:szCs w:val="24"/>
          <w:lang w:val="en-US"/>
        </w:rPr>
        <w:t>a</w:t>
      </w:r>
      <w:r w:rsidR="00DB61F9" w:rsidRPr="00631A1B">
        <w:rPr>
          <w:rFonts w:ascii="Arial" w:hAnsi="Arial" w:cs="Arial"/>
          <w:sz w:val="24"/>
          <w:szCs w:val="24"/>
          <w:lang w:val="en-US"/>
        </w:rPr>
        <w:t>ccess) or 56.0</w:t>
      </w:r>
      <w:r w:rsidR="00C32B33" w:rsidRPr="00631A1B">
        <w:rPr>
          <w:rFonts w:ascii="Arial" w:hAnsi="Arial" w:cs="Arial"/>
          <w:sz w:val="24"/>
          <w:szCs w:val="24"/>
          <w:lang w:val="en-US"/>
        </w:rPr>
        <w:t xml:space="preserve"> </w:t>
      </w:r>
      <w:proofErr w:type="spellStart"/>
      <w:r w:rsidR="00C32B33" w:rsidRPr="00631A1B">
        <w:rPr>
          <w:rFonts w:ascii="Arial" w:hAnsi="Arial" w:cs="Arial"/>
          <w:sz w:val="24"/>
          <w:szCs w:val="24"/>
          <w:lang w:val="en-US"/>
        </w:rPr>
        <w:t>tonnes</w:t>
      </w:r>
      <w:proofErr w:type="spellEnd"/>
      <w:r w:rsidR="00C32B33" w:rsidRPr="00631A1B">
        <w:rPr>
          <w:rFonts w:ascii="Arial" w:hAnsi="Arial" w:cs="Arial"/>
          <w:sz w:val="24"/>
          <w:szCs w:val="24"/>
          <w:lang w:val="en-US"/>
        </w:rPr>
        <w:t xml:space="preserve"> (</w:t>
      </w:r>
      <w:r w:rsidR="00631A1B">
        <w:rPr>
          <w:rFonts w:ascii="Arial" w:hAnsi="Arial" w:cs="Arial"/>
          <w:sz w:val="24"/>
          <w:szCs w:val="24"/>
          <w:lang w:val="en-US"/>
        </w:rPr>
        <w:t>r</w:t>
      </w:r>
      <w:r w:rsidR="00C32B33" w:rsidRPr="00631A1B">
        <w:rPr>
          <w:rFonts w:ascii="Arial" w:hAnsi="Arial" w:cs="Arial"/>
          <w:sz w:val="24"/>
          <w:szCs w:val="24"/>
          <w:lang w:val="en-US"/>
        </w:rPr>
        <w:t xml:space="preserve">estricted </w:t>
      </w:r>
      <w:r w:rsidR="00631A1B">
        <w:rPr>
          <w:rFonts w:ascii="Arial" w:hAnsi="Arial" w:cs="Arial"/>
          <w:sz w:val="24"/>
          <w:szCs w:val="24"/>
          <w:lang w:val="en-US"/>
        </w:rPr>
        <w:t>a</w:t>
      </w:r>
      <w:r w:rsidR="00C32B33" w:rsidRPr="00631A1B">
        <w:rPr>
          <w:rFonts w:ascii="Arial" w:hAnsi="Arial" w:cs="Arial"/>
          <w:sz w:val="24"/>
          <w:szCs w:val="24"/>
          <w:lang w:val="en-US"/>
        </w:rPr>
        <w:t xml:space="preserve">ccess) </w:t>
      </w:r>
      <w:r w:rsidR="00612C66" w:rsidRPr="00631A1B">
        <w:rPr>
          <w:rFonts w:ascii="Arial" w:hAnsi="Arial" w:cs="Arial"/>
          <w:sz w:val="24"/>
          <w:szCs w:val="24"/>
          <w:lang w:val="en-US"/>
        </w:rPr>
        <w:t xml:space="preserve">including </w:t>
      </w:r>
      <w:r w:rsidR="00260C31" w:rsidRPr="00631A1B">
        <w:rPr>
          <w:rFonts w:ascii="Arial" w:hAnsi="Arial" w:cs="Arial"/>
          <w:sz w:val="24"/>
          <w:szCs w:val="24"/>
          <w:lang w:val="en-US"/>
        </w:rPr>
        <w:t xml:space="preserve">the half </w:t>
      </w:r>
      <w:proofErr w:type="spellStart"/>
      <w:r w:rsidR="00260C31" w:rsidRPr="00631A1B">
        <w:rPr>
          <w:rFonts w:ascii="Arial" w:hAnsi="Arial" w:cs="Arial"/>
          <w:sz w:val="24"/>
          <w:szCs w:val="24"/>
          <w:lang w:val="en-US"/>
        </w:rPr>
        <w:t>tonne</w:t>
      </w:r>
      <w:proofErr w:type="spellEnd"/>
      <w:r w:rsidR="00B36AFE" w:rsidRPr="00631A1B">
        <w:rPr>
          <w:rFonts w:ascii="Arial" w:hAnsi="Arial" w:cs="Arial"/>
          <w:sz w:val="24"/>
          <w:szCs w:val="24"/>
          <w:lang w:val="en-US"/>
        </w:rPr>
        <w:t xml:space="preserve"> for a complying steer axle</w:t>
      </w:r>
      <w:r w:rsidR="000E0986" w:rsidRPr="00631A1B">
        <w:rPr>
          <w:rFonts w:ascii="Arial" w:hAnsi="Arial" w:cs="Arial"/>
          <w:sz w:val="24"/>
          <w:szCs w:val="24"/>
          <w:lang w:val="en-US"/>
        </w:rPr>
        <w:t>.</w:t>
      </w:r>
      <w:r w:rsidRPr="00631A1B">
        <w:rPr>
          <w:rFonts w:ascii="Arial" w:hAnsi="Arial" w:cs="Arial"/>
          <w:sz w:val="24"/>
          <w:szCs w:val="24"/>
          <w:lang w:val="en-US"/>
        </w:rPr>
        <w:t xml:space="preserve"> </w:t>
      </w:r>
    </w:p>
    <w:p w:rsidR="00A65513" w:rsidRPr="00631A1B" w:rsidRDefault="00A65513" w:rsidP="006C622C">
      <w:pPr>
        <w:pStyle w:val="ListParagraph"/>
        <w:numPr>
          <w:ilvl w:val="0"/>
          <w:numId w:val="48"/>
        </w:numPr>
        <w:spacing w:after="0" w:line="240" w:lineRule="auto"/>
        <w:rPr>
          <w:rFonts w:ascii="Arial" w:hAnsi="Arial" w:cs="Arial"/>
          <w:sz w:val="24"/>
          <w:szCs w:val="24"/>
          <w:lang w:val="en-US"/>
        </w:rPr>
      </w:pPr>
      <w:r w:rsidRPr="00631A1B">
        <w:rPr>
          <w:rFonts w:ascii="Arial" w:hAnsi="Arial" w:cs="Arial"/>
          <w:sz w:val="24"/>
          <w:szCs w:val="24"/>
          <w:lang w:val="en-US"/>
        </w:rPr>
        <w:t>All combin</w:t>
      </w:r>
      <w:r w:rsidR="001F0FCA" w:rsidRPr="00631A1B">
        <w:rPr>
          <w:rFonts w:ascii="Arial" w:hAnsi="Arial" w:cs="Arial"/>
          <w:sz w:val="24"/>
          <w:szCs w:val="24"/>
          <w:lang w:val="en-US"/>
        </w:rPr>
        <w:t xml:space="preserve">ations are still required to comply with </w:t>
      </w:r>
      <w:r w:rsidR="00612C66" w:rsidRPr="00631A1B">
        <w:rPr>
          <w:rFonts w:ascii="Arial" w:hAnsi="Arial" w:cs="Arial"/>
          <w:sz w:val="24"/>
          <w:szCs w:val="24"/>
          <w:lang w:val="en-US"/>
        </w:rPr>
        <w:t xml:space="preserve">minimum </w:t>
      </w:r>
      <w:r w:rsidR="001F0FCA" w:rsidRPr="00631A1B">
        <w:rPr>
          <w:rFonts w:ascii="Arial" w:hAnsi="Arial" w:cs="Arial"/>
          <w:sz w:val="24"/>
          <w:szCs w:val="24"/>
          <w:lang w:val="en-US"/>
        </w:rPr>
        <w:t xml:space="preserve">axle spacing </w:t>
      </w:r>
      <w:r w:rsidR="00612C66" w:rsidRPr="00631A1B">
        <w:rPr>
          <w:rFonts w:ascii="Arial" w:hAnsi="Arial" w:cs="Arial"/>
          <w:sz w:val="24"/>
          <w:szCs w:val="24"/>
          <w:lang w:val="en-US"/>
        </w:rPr>
        <w:t xml:space="preserve">necessary </w:t>
      </w:r>
      <w:r w:rsidR="001F0FCA" w:rsidRPr="00631A1B">
        <w:rPr>
          <w:rFonts w:ascii="Arial" w:hAnsi="Arial" w:cs="Arial"/>
          <w:sz w:val="24"/>
          <w:szCs w:val="24"/>
          <w:lang w:val="en-US"/>
        </w:rPr>
        <w:t>for the load being carried.</w:t>
      </w:r>
    </w:p>
    <w:p w:rsidR="007A439F" w:rsidRDefault="007A439F" w:rsidP="0076242D">
      <w:pPr>
        <w:spacing w:after="0" w:line="240" w:lineRule="auto"/>
        <w:rPr>
          <w:rFonts w:ascii="Arial" w:hAnsi="Arial" w:cs="Arial"/>
          <w:sz w:val="24"/>
          <w:szCs w:val="24"/>
          <w:lang w:val="en-US"/>
        </w:rPr>
      </w:pPr>
    </w:p>
    <w:p w:rsidR="00631A1B" w:rsidRDefault="00631A1B">
      <w:pPr>
        <w:spacing w:after="0" w:line="240" w:lineRule="auto"/>
        <w:rPr>
          <w:rFonts w:ascii="Arial" w:hAnsi="Arial" w:cs="Arial"/>
          <w:sz w:val="24"/>
          <w:szCs w:val="24"/>
          <w:lang w:val="en-US"/>
        </w:rPr>
      </w:pPr>
    </w:p>
    <w:p w:rsidR="007A439F" w:rsidRPr="008347C3" w:rsidRDefault="0097376D" w:rsidP="008347C3">
      <w:pPr>
        <w:suppressAutoHyphens/>
        <w:spacing w:line="240" w:lineRule="atLeast"/>
        <w:rPr>
          <w:rFonts w:ascii="Arial" w:hAnsi="Arial" w:cs="Arial"/>
          <w:b/>
          <w:sz w:val="24"/>
          <w:szCs w:val="24"/>
        </w:rPr>
      </w:pPr>
      <w:r w:rsidRPr="008347C3">
        <w:rPr>
          <w:rFonts w:ascii="Arial" w:hAnsi="Arial" w:cs="Arial"/>
          <w:b/>
          <w:sz w:val="24"/>
          <w:szCs w:val="24"/>
        </w:rPr>
        <w:t>6</w:t>
      </w:r>
      <w:r w:rsidR="000B0BEE" w:rsidRPr="008347C3">
        <w:rPr>
          <w:rFonts w:ascii="Arial" w:hAnsi="Arial" w:cs="Arial"/>
          <w:b/>
          <w:sz w:val="24"/>
          <w:szCs w:val="24"/>
        </w:rPr>
        <w:tab/>
      </w:r>
      <w:r w:rsidR="00ED2CF5" w:rsidRPr="008347C3">
        <w:rPr>
          <w:rFonts w:ascii="Arial" w:hAnsi="Arial" w:cs="Arial"/>
          <w:b/>
          <w:sz w:val="24"/>
          <w:szCs w:val="24"/>
        </w:rPr>
        <w:t xml:space="preserve">Definition of GVM and </w:t>
      </w:r>
      <w:r w:rsidR="007A439F" w:rsidRPr="008347C3">
        <w:rPr>
          <w:rFonts w:ascii="Arial" w:hAnsi="Arial" w:cs="Arial"/>
          <w:b/>
          <w:sz w:val="24"/>
          <w:szCs w:val="24"/>
        </w:rPr>
        <w:t>GCM</w:t>
      </w:r>
      <w:r w:rsidR="00320C7A" w:rsidRPr="008347C3">
        <w:rPr>
          <w:rFonts w:ascii="Arial" w:hAnsi="Arial" w:cs="Arial"/>
          <w:b/>
          <w:sz w:val="24"/>
          <w:szCs w:val="24"/>
        </w:rPr>
        <w:t xml:space="preserve"> used </w:t>
      </w:r>
      <w:r w:rsidR="00ED2CF5" w:rsidRPr="008347C3">
        <w:rPr>
          <w:rFonts w:ascii="Arial" w:hAnsi="Arial" w:cs="Arial"/>
          <w:b/>
          <w:sz w:val="24"/>
          <w:szCs w:val="24"/>
        </w:rPr>
        <w:t>in this TAP</w:t>
      </w:r>
    </w:p>
    <w:p w:rsidR="007A439F" w:rsidRDefault="00142BB6" w:rsidP="00060FCF">
      <w:pPr>
        <w:autoSpaceDE w:val="0"/>
        <w:autoSpaceDN w:val="0"/>
        <w:adjustRightInd w:val="0"/>
        <w:spacing w:after="0" w:line="240" w:lineRule="auto"/>
        <w:rPr>
          <w:rFonts w:ascii="Arial" w:hAnsi="Arial" w:cs="Arial"/>
          <w:sz w:val="24"/>
          <w:szCs w:val="24"/>
          <w:lang w:val="en-US"/>
        </w:rPr>
      </w:pPr>
      <w:r>
        <w:rPr>
          <w:rFonts w:ascii="Arial" w:hAnsi="Arial" w:cs="Arial"/>
          <w:bCs/>
          <w:sz w:val="24"/>
        </w:rPr>
        <w:t xml:space="preserve">The </w:t>
      </w:r>
      <w:r w:rsidR="007A439F" w:rsidRPr="00ED2CF5">
        <w:rPr>
          <w:rFonts w:ascii="Arial" w:hAnsi="Arial" w:cs="Arial"/>
          <w:bCs/>
          <w:sz w:val="24"/>
        </w:rPr>
        <w:t xml:space="preserve">GVMs </w:t>
      </w:r>
      <w:r w:rsidR="00ED2CF5" w:rsidRPr="00ED2CF5">
        <w:rPr>
          <w:rFonts w:ascii="Arial" w:hAnsi="Arial" w:cs="Arial"/>
          <w:bCs/>
          <w:sz w:val="24"/>
        </w:rPr>
        <w:t>or G</w:t>
      </w:r>
      <w:r w:rsidR="007A439F" w:rsidRPr="00ED2CF5">
        <w:rPr>
          <w:rFonts w:ascii="Arial" w:hAnsi="Arial" w:cs="Arial"/>
          <w:bCs/>
          <w:sz w:val="24"/>
        </w:rPr>
        <w:t xml:space="preserve">CMs </w:t>
      </w:r>
      <w:r w:rsidR="00627B46">
        <w:rPr>
          <w:rFonts w:ascii="Arial" w:hAnsi="Arial" w:cs="Arial"/>
          <w:bCs/>
          <w:sz w:val="24"/>
        </w:rPr>
        <w:t>of a co</w:t>
      </w:r>
      <w:r w:rsidR="001D4BDC">
        <w:rPr>
          <w:rFonts w:ascii="Arial" w:hAnsi="Arial" w:cs="Arial"/>
          <w:bCs/>
          <w:sz w:val="24"/>
        </w:rPr>
        <w:t xml:space="preserve">nfiguration </w:t>
      </w:r>
      <w:r w:rsidR="00627B46">
        <w:rPr>
          <w:rFonts w:ascii="Arial" w:hAnsi="Arial" w:cs="Arial"/>
          <w:bCs/>
          <w:sz w:val="24"/>
        </w:rPr>
        <w:t>is</w:t>
      </w:r>
      <w:r w:rsidR="00060FCF">
        <w:rPr>
          <w:rFonts w:ascii="Arial" w:hAnsi="Arial" w:cs="Arial"/>
          <w:bCs/>
          <w:sz w:val="24"/>
        </w:rPr>
        <w:t xml:space="preserve"> </w:t>
      </w:r>
      <w:r w:rsidR="007A439F" w:rsidRPr="00ED2CF5">
        <w:rPr>
          <w:rFonts w:ascii="Arial" w:hAnsi="Arial" w:cs="Arial"/>
          <w:bCs/>
          <w:sz w:val="24"/>
        </w:rPr>
        <w:t>the sum of the individual axle</w:t>
      </w:r>
      <w:r w:rsidR="00627B46">
        <w:rPr>
          <w:rFonts w:ascii="Arial" w:hAnsi="Arial" w:cs="Arial"/>
          <w:bCs/>
          <w:sz w:val="24"/>
        </w:rPr>
        <w:t>s</w:t>
      </w:r>
      <w:r w:rsidR="007A439F" w:rsidRPr="00ED2CF5">
        <w:rPr>
          <w:rFonts w:ascii="Arial" w:hAnsi="Arial" w:cs="Arial"/>
          <w:bCs/>
          <w:sz w:val="24"/>
        </w:rPr>
        <w:t xml:space="preserve"> and axle group</w:t>
      </w:r>
      <w:r w:rsidR="00ED2CF5" w:rsidRPr="00ED2CF5">
        <w:rPr>
          <w:rFonts w:ascii="Arial" w:hAnsi="Arial" w:cs="Arial"/>
          <w:bCs/>
          <w:sz w:val="24"/>
        </w:rPr>
        <w:t xml:space="preserve">s </w:t>
      </w:r>
      <w:r w:rsidR="00627B46">
        <w:rPr>
          <w:rFonts w:ascii="Arial" w:hAnsi="Arial" w:cs="Arial"/>
          <w:bCs/>
          <w:sz w:val="24"/>
        </w:rPr>
        <w:t>at the</w:t>
      </w:r>
      <w:r w:rsidR="007A439F" w:rsidRPr="00ED2CF5">
        <w:rPr>
          <w:rFonts w:ascii="Arial" w:hAnsi="Arial" w:cs="Arial"/>
          <w:bCs/>
          <w:sz w:val="24"/>
        </w:rPr>
        <w:t xml:space="preserve"> </w:t>
      </w:r>
      <w:r w:rsidR="00060FCF">
        <w:rPr>
          <w:rFonts w:ascii="Arial" w:hAnsi="Arial" w:cs="Arial"/>
          <w:bCs/>
          <w:sz w:val="24"/>
        </w:rPr>
        <w:t xml:space="preserve">individual </w:t>
      </w:r>
      <w:r w:rsidR="007A439F" w:rsidRPr="00ED2CF5">
        <w:rPr>
          <w:rFonts w:ascii="Arial" w:hAnsi="Arial" w:cs="Arial"/>
          <w:bCs/>
          <w:sz w:val="24"/>
        </w:rPr>
        <w:t xml:space="preserve">GML </w:t>
      </w:r>
      <w:r w:rsidR="00320C7A">
        <w:rPr>
          <w:rFonts w:ascii="Arial" w:hAnsi="Arial" w:cs="Arial"/>
          <w:bCs/>
          <w:sz w:val="24"/>
        </w:rPr>
        <w:t xml:space="preserve">axle </w:t>
      </w:r>
      <w:r w:rsidR="00612C66">
        <w:rPr>
          <w:rFonts w:ascii="Arial" w:hAnsi="Arial" w:cs="Arial"/>
          <w:bCs/>
          <w:sz w:val="24"/>
        </w:rPr>
        <w:t>load limits as defined in T</w:t>
      </w:r>
      <w:r w:rsidR="007A439F" w:rsidRPr="00ED2CF5">
        <w:rPr>
          <w:rFonts w:ascii="Arial" w:hAnsi="Arial" w:cs="Arial"/>
          <w:bCs/>
          <w:sz w:val="24"/>
        </w:rPr>
        <w:t>able 1 above.</w:t>
      </w:r>
    </w:p>
    <w:p w:rsidR="007A439F" w:rsidRDefault="007A439F" w:rsidP="0076242D">
      <w:pPr>
        <w:spacing w:after="0" w:line="240" w:lineRule="auto"/>
        <w:rPr>
          <w:rFonts w:ascii="Arial" w:hAnsi="Arial" w:cs="Arial"/>
          <w:sz w:val="24"/>
          <w:szCs w:val="24"/>
          <w:lang w:val="en-US"/>
        </w:rPr>
      </w:pPr>
    </w:p>
    <w:p w:rsidR="004958F0" w:rsidRDefault="004958F0" w:rsidP="0076242D">
      <w:pPr>
        <w:spacing w:after="0" w:line="240" w:lineRule="auto"/>
        <w:rPr>
          <w:rFonts w:ascii="Arial" w:hAnsi="Arial" w:cs="Arial"/>
          <w:sz w:val="24"/>
          <w:szCs w:val="24"/>
          <w:lang w:val="en-US"/>
        </w:rPr>
      </w:pPr>
    </w:p>
    <w:p w:rsidR="004958F0" w:rsidRPr="00631A1B" w:rsidRDefault="004958F0" w:rsidP="00A92D45">
      <w:pPr>
        <w:suppressAutoHyphens/>
        <w:spacing w:line="240" w:lineRule="atLeast"/>
        <w:ind w:left="720" w:hanging="720"/>
        <w:rPr>
          <w:rFonts w:ascii="Arial" w:hAnsi="Arial" w:cs="Arial"/>
          <w:b/>
          <w:sz w:val="24"/>
          <w:szCs w:val="24"/>
        </w:rPr>
      </w:pPr>
      <w:r w:rsidRPr="00631A1B">
        <w:rPr>
          <w:rFonts w:ascii="Arial" w:hAnsi="Arial" w:cs="Arial"/>
          <w:b/>
          <w:sz w:val="24"/>
          <w:szCs w:val="24"/>
        </w:rPr>
        <w:t>7</w:t>
      </w:r>
      <w:r w:rsidRPr="00631A1B">
        <w:rPr>
          <w:rFonts w:ascii="Arial" w:hAnsi="Arial" w:cs="Arial"/>
          <w:b/>
          <w:sz w:val="24"/>
          <w:szCs w:val="24"/>
        </w:rPr>
        <w:tab/>
        <w:t xml:space="preserve">Notes and key for the </w:t>
      </w:r>
      <w:r w:rsidR="00BE5EF4">
        <w:rPr>
          <w:rFonts w:ascii="Arial" w:hAnsi="Arial" w:cs="Arial"/>
          <w:b/>
          <w:sz w:val="24"/>
          <w:szCs w:val="24"/>
        </w:rPr>
        <w:t xml:space="preserve">description of </w:t>
      </w:r>
      <w:r w:rsidR="008347C3" w:rsidRPr="00631A1B">
        <w:rPr>
          <w:rFonts w:ascii="Arial" w:hAnsi="Arial" w:cs="Arial"/>
          <w:b/>
          <w:sz w:val="24"/>
          <w:szCs w:val="24"/>
        </w:rPr>
        <w:t xml:space="preserve">truck configuration </w:t>
      </w:r>
      <w:r w:rsidR="00BE3C59">
        <w:rPr>
          <w:rFonts w:ascii="Arial" w:hAnsi="Arial" w:cs="Arial"/>
          <w:b/>
          <w:sz w:val="24"/>
          <w:szCs w:val="24"/>
        </w:rPr>
        <w:t>description</w:t>
      </w:r>
      <w:r w:rsidR="00A92D45">
        <w:rPr>
          <w:rFonts w:ascii="Arial" w:hAnsi="Arial" w:cs="Arial"/>
          <w:b/>
          <w:sz w:val="24"/>
          <w:szCs w:val="24"/>
        </w:rPr>
        <w:t xml:space="preserve"> </w:t>
      </w:r>
      <w:r w:rsidR="00A92D45">
        <w:rPr>
          <w:rFonts w:ascii="Arial" w:hAnsi="Arial" w:cs="Arial"/>
          <w:b/>
          <w:sz w:val="24"/>
          <w:szCs w:val="24"/>
        </w:rPr>
        <w:br/>
        <w:t xml:space="preserve">used </w:t>
      </w:r>
      <w:r w:rsidR="00BE5EF4">
        <w:rPr>
          <w:rFonts w:ascii="Arial" w:hAnsi="Arial" w:cs="Arial"/>
          <w:b/>
          <w:sz w:val="24"/>
          <w:szCs w:val="24"/>
        </w:rPr>
        <w:t xml:space="preserve">in section 8 </w:t>
      </w:r>
      <w:r w:rsidR="008347C3" w:rsidRPr="00631A1B">
        <w:rPr>
          <w:rFonts w:ascii="Arial" w:hAnsi="Arial" w:cs="Arial"/>
          <w:b/>
          <w:sz w:val="24"/>
          <w:szCs w:val="24"/>
        </w:rPr>
        <w:t>ta</w:t>
      </w:r>
      <w:r w:rsidRPr="00631A1B">
        <w:rPr>
          <w:rFonts w:ascii="Arial" w:hAnsi="Arial" w:cs="Arial"/>
          <w:b/>
          <w:sz w:val="24"/>
          <w:szCs w:val="24"/>
        </w:rPr>
        <w:t>ble</w:t>
      </w:r>
    </w:p>
    <w:p w:rsidR="004958F0" w:rsidRPr="00631A1B" w:rsidRDefault="004958F0" w:rsidP="004958F0">
      <w:pPr>
        <w:spacing w:after="0" w:line="240" w:lineRule="auto"/>
        <w:rPr>
          <w:rFonts w:ascii="Arial" w:hAnsi="Arial" w:cs="Arial"/>
          <w:sz w:val="24"/>
          <w:szCs w:val="24"/>
          <w:lang w:val="en-US"/>
        </w:rPr>
      </w:pPr>
      <w:r w:rsidRPr="00631A1B">
        <w:rPr>
          <w:rFonts w:ascii="Arial" w:hAnsi="Arial" w:cs="Arial"/>
          <w:sz w:val="24"/>
          <w:szCs w:val="24"/>
          <w:lang w:val="en-US"/>
        </w:rPr>
        <w:t>Notes</w:t>
      </w:r>
    </w:p>
    <w:p w:rsidR="004958F0" w:rsidRPr="00631A1B" w:rsidRDefault="004958F0" w:rsidP="00142BB6">
      <w:pPr>
        <w:pStyle w:val="ListParagraph"/>
        <w:numPr>
          <w:ilvl w:val="0"/>
          <w:numId w:val="47"/>
        </w:numPr>
        <w:spacing w:after="0" w:line="240" w:lineRule="auto"/>
        <w:rPr>
          <w:rFonts w:ascii="Arial" w:hAnsi="Arial" w:cs="Arial"/>
          <w:sz w:val="24"/>
          <w:szCs w:val="24"/>
          <w:lang w:val="en-US"/>
        </w:rPr>
      </w:pPr>
      <w:r w:rsidRPr="00631A1B">
        <w:rPr>
          <w:rFonts w:ascii="Arial" w:hAnsi="Arial" w:cs="Arial"/>
          <w:sz w:val="24"/>
          <w:szCs w:val="24"/>
          <w:lang w:val="en-US"/>
        </w:rPr>
        <w:t>Modular truck combinations are designed that when they are broken down, each trailer or trailers will also form a legal combination for the next section of the trip.</w:t>
      </w:r>
    </w:p>
    <w:p w:rsidR="00BE3C59" w:rsidRDefault="004958F0" w:rsidP="00142BB6">
      <w:pPr>
        <w:pStyle w:val="ListParagraph"/>
        <w:numPr>
          <w:ilvl w:val="0"/>
          <w:numId w:val="47"/>
        </w:numPr>
        <w:spacing w:after="0" w:line="240" w:lineRule="auto"/>
        <w:rPr>
          <w:rFonts w:ascii="Arial" w:hAnsi="Arial" w:cs="Arial"/>
          <w:sz w:val="24"/>
          <w:szCs w:val="24"/>
          <w:lang w:val="en-US"/>
        </w:rPr>
      </w:pPr>
      <w:r w:rsidRPr="00631A1B">
        <w:rPr>
          <w:rFonts w:ascii="Arial" w:hAnsi="Arial" w:cs="Arial"/>
          <w:sz w:val="24"/>
          <w:szCs w:val="24"/>
          <w:lang w:val="en-US"/>
        </w:rPr>
        <w:t xml:space="preserve">The table </w:t>
      </w:r>
      <w:r w:rsidR="00BE3C59">
        <w:rPr>
          <w:rFonts w:ascii="Arial" w:hAnsi="Arial" w:cs="Arial"/>
          <w:sz w:val="24"/>
          <w:szCs w:val="24"/>
          <w:lang w:val="en-US"/>
        </w:rPr>
        <w:t>(section 8</w:t>
      </w:r>
      <w:r w:rsidR="006C622C">
        <w:rPr>
          <w:rFonts w:ascii="Arial" w:hAnsi="Arial" w:cs="Arial"/>
          <w:sz w:val="24"/>
          <w:szCs w:val="24"/>
          <w:lang w:val="en-US"/>
        </w:rPr>
        <w:t xml:space="preserve"> of this TAP</w:t>
      </w:r>
      <w:r w:rsidR="00BE3C59">
        <w:rPr>
          <w:rFonts w:ascii="Arial" w:hAnsi="Arial" w:cs="Arial"/>
          <w:sz w:val="24"/>
          <w:szCs w:val="24"/>
          <w:lang w:val="en-US"/>
        </w:rPr>
        <w:t xml:space="preserve">) </w:t>
      </w:r>
      <w:r w:rsidRPr="00631A1B">
        <w:rPr>
          <w:rFonts w:ascii="Arial" w:hAnsi="Arial" w:cs="Arial"/>
          <w:sz w:val="24"/>
          <w:szCs w:val="24"/>
          <w:lang w:val="en-US"/>
        </w:rPr>
        <w:t xml:space="preserve">is a general reference, being illustrative, </w:t>
      </w:r>
      <w:r w:rsidRPr="00BE3C59">
        <w:rPr>
          <w:rFonts w:ascii="Arial" w:hAnsi="Arial" w:cs="Arial"/>
          <w:sz w:val="24"/>
          <w:szCs w:val="24"/>
          <w:lang w:val="en-US"/>
        </w:rPr>
        <w:t xml:space="preserve">and </w:t>
      </w:r>
      <w:r w:rsidR="00C32B33" w:rsidRPr="00BE3C59">
        <w:rPr>
          <w:rFonts w:ascii="Arial" w:hAnsi="Arial" w:cs="Arial"/>
          <w:sz w:val="24"/>
          <w:szCs w:val="24"/>
          <w:lang w:val="en-US"/>
        </w:rPr>
        <w:t>is</w:t>
      </w:r>
      <w:r w:rsidR="00C32B33" w:rsidRPr="00631A1B">
        <w:rPr>
          <w:rFonts w:ascii="Arial" w:hAnsi="Arial" w:cs="Arial"/>
          <w:sz w:val="24"/>
          <w:szCs w:val="24"/>
          <w:lang w:val="en-US"/>
        </w:rPr>
        <w:t xml:space="preserve"> </w:t>
      </w:r>
      <w:r w:rsidRPr="00631A1B">
        <w:rPr>
          <w:rFonts w:ascii="Arial" w:hAnsi="Arial" w:cs="Arial"/>
          <w:sz w:val="24"/>
          <w:szCs w:val="24"/>
          <w:lang w:val="en-US"/>
        </w:rPr>
        <w:t xml:space="preserve">not envisaged to be all encompassing of truck configurations driven on </w:t>
      </w:r>
      <w:r w:rsidR="006C622C">
        <w:rPr>
          <w:rFonts w:ascii="Arial" w:hAnsi="Arial" w:cs="Arial"/>
          <w:sz w:val="24"/>
          <w:szCs w:val="24"/>
          <w:lang w:val="en-US"/>
        </w:rPr>
        <w:t xml:space="preserve">the </w:t>
      </w:r>
      <w:r w:rsidRPr="00631A1B">
        <w:rPr>
          <w:rFonts w:ascii="Arial" w:hAnsi="Arial" w:cs="Arial"/>
          <w:sz w:val="24"/>
          <w:szCs w:val="24"/>
          <w:lang w:val="en-US"/>
        </w:rPr>
        <w:t xml:space="preserve">road. </w:t>
      </w:r>
    </w:p>
    <w:p w:rsidR="00BE3C59" w:rsidRDefault="00BE3C59" w:rsidP="00BE3C59">
      <w:pPr>
        <w:pStyle w:val="ListParagraph"/>
        <w:spacing w:after="0" w:line="240" w:lineRule="auto"/>
        <w:rPr>
          <w:rFonts w:ascii="Arial" w:hAnsi="Arial" w:cs="Arial"/>
          <w:sz w:val="24"/>
          <w:szCs w:val="24"/>
          <w:lang w:val="en-US"/>
        </w:rPr>
      </w:pPr>
    </w:p>
    <w:p w:rsidR="004958F0" w:rsidRDefault="004958F0" w:rsidP="00BE3C59">
      <w:pPr>
        <w:pStyle w:val="ListParagraph"/>
        <w:spacing w:after="0" w:line="240" w:lineRule="auto"/>
        <w:rPr>
          <w:rFonts w:ascii="Arial" w:hAnsi="Arial" w:cs="Arial"/>
          <w:sz w:val="24"/>
          <w:szCs w:val="24"/>
          <w:lang w:val="en-US"/>
        </w:rPr>
      </w:pPr>
      <w:r w:rsidRPr="00631A1B">
        <w:rPr>
          <w:rFonts w:ascii="Arial" w:hAnsi="Arial" w:cs="Arial"/>
          <w:sz w:val="24"/>
          <w:szCs w:val="24"/>
          <w:lang w:val="en-US"/>
        </w:rPr>
        <w:t xml:space="preserve">The truck may have 2, 3, 4 or 5 axles or more, in a range of axle configurations in either a rigid or prime mover format, dog trailers have been produced with between 2 and 6 axles, semi-trailers (both A or lead and B types) have been produced with between 1 and 4 axles, pig trailers have been produced with between 1 and 3 axles and dollies with between 2 and 4 axles. </w:t>
      </w:r>
      <w:r w:rsidRPr="00631A1B">
        <w:rPr>
          <w:rFonts w:ascii="Arial" w:hAnsi="Arial" w:cs="Arial"/>
          <w:sz w:val="24"/>
          <w:szCs w:val="24"/>
          <w:lang w:val="en-US"/>
        </w:rPr>
        <w:br/>
      </w:r>
    </w:p>
    <w:p w:rsidR="00BE3C59" w:rsidRPr="00631A1B" w:rsidRDefault="00BE3C59" w:rsidP="00BE3C59">
      <w:pPr>
        <w:pStyle w:val="ListParagraph"/>
        <w:spacing w:after="0" w:line="240" w:lineRule="auto"/>
        <w:rPr>
          <w:rFonts w:ascii="Arial" w:hAnsi="Arial" w:cs="Arial"/>
          <w:sz w:val="24"/>
          <w:szCs w:val="24"/>
          <w:lang w:val="en-US"/>
        </w:rPr>
      </w:pPr>
    </w:p>
    <w:p w:rsidR="004958F0" w:rsidRPr="00631A1B" w:rsidRDefault="004958F0" w:rsidP="00BE3C59">
      <w:pPr>
        <w:spacing w:after="0" w:line="240" w:lineRule="auto"/>
        <w:ind w:left="709" w:hanging="709"/>
        <w:rPr>
          <w:rFonts w:ascii="Arial" w:hAnsi="Arial" w:cs="Arial"/>
          <w:sz w:val="24"/>
          <w:szCs w:val="24"/>
          <w:lang w:val="en-US"/>
        </w:rPr>
      </w:pPr>
      <w:r w:rsidRPr="00631A1B">
        <w:rPr>
          <w:rFonts w:ascii="Arial" w:hAnsi="Arial" w:cs="Arial"/>
          <w:sz w:val="24"/>
          <w:szCs w:val="24"/>
          <w:lang w:val="en-US"/>
        </w:rPr>
        <w:t>Table key</w:t>
      </w:r>
      <w:r w:rsidR="00DB61F9" w:rsidRPr="00631A1B">
        <w:rPr>
          <w:rFonts w:ascii="Arial" w:hAnsi="Arial" w:cs="Arial"/>
          <w:sz w:val="24"/>
          <w:szCs w:val="24"/>
          <w:lang w:val="en-US"/>
        </w:rPr>
        <w:t xml:space="preserve"> for section 8</w:t>
      </w:r>
      <w:r w:rsidR="00A92D45">
        <w:rPr>
          <w:rFonts w:ascii="Arial" w:hAnsi="Arial" w:cs="Arial"/>
          <w:sz w:val="24"/>
          <w:szCs w:val="24"/>
          <w:lang w:val="en-US"/>
        </w:rPr>
        <w:t xml:space="preserve"> of this TAP</w:t>
      </w:r>
      <w:r w:rsidR="00DB61F9" w:rsidRPr="00631A1B">
        <w:rPr>
          <w:rFonts w:ascii="Arial" w:hAnsi="Arial" w:cs="Arial"/>
          <w:sz w:val="24"/>
          <w:szCs w:val="24"/>
          <w:lang w:val="en-US"/>
        </w:rPr>
        <w:t xml:space="preserve"> below</w:t>
      </w:r>
      <w:r w:rsidR="00A92D45">
        <w:rPr>
          <w:rFonts w:ascii="Arial" w:hAnsi="Arial" w:cs="Arial"/>
          <w:sz w:val="24"/>
          <w:szCs w:val="24"/>
          <w:lang w:val="en-US"/>
        </w:rPr>
        <w:t>:-</w:t>
      </w:r>
    </w:p>
    <w:p w:rsidR="00BE3C59" w:rsidRDefault="004958F0" w:rsidP="00BE3C59">
      <w:pPr>
        <w:spacing w:after="0" w:line="240" w:lineRule="auto"/>
        <w:ind w:left="709" w:hanging="709"/>
        <w:rPr>
          <w:rFonts w:ascii="Arial" w:hAnsi="Arial" w:cs="Arial"/>
          <w:sz w:val="24"/>
          <w:szCs w:val="24"/>
          <w:lang w:val="en-US"/>
        </w:rPr>
      </w:pPr>
      <w:r w:rsidRPr="00631A1B">
        <w:rPr>
          <w:rFonts w:ascii="Arial" w:hAnsi="Arial" w:cs="Arial"/>
          <w:color w:val="FFFFFF" w:themeColor="background1"/>
          <w:sz w:val="24"/>
          <w:szCs w:val="24"/>
          <w:lang w:val="en-US"/>
        </w:rPr>
        <w:t>‘</w:t>
      </w:r>
      <w:r w:rsidRPr="00631A1B">
        <w:rPr>
          <w:rFonts w:ascii="Arial" w:hAnsi="Arial" w:cs="Arial"/>
          <w:sz w:val="24"/>
          <w:szCs w:val="24"/>
          <w:lang w:val="en-US"/>
        </w:rPr>
        <w:t>*</w:t>
      </w:r>
      <w:r w:rsidRPr="00631A1B">
        <w:rPr>
          <w:rFonts w:ascii="Arial" w:hAnsi="Arial" w:cs="Arial"/>
          <w:sz w:val="24"/>
          <w:szCs w:val="24"/>
          <w:lang w:val="en-US"/>
        </w:rPr>
        <w:tab/>
        <w:t>GCM is limited to less than the sum of the axles and this may vary between the states and territories.</w:t>
      </w:r>
    </w:p>
    <w:p w:rsidR="004958F0" w:rsidRPr="00631A1B" w:rsidRDefault="004958F0" w:rsidP="00BE3C59">
      <w:pPr>
        <w:spacing w:after="0" w:line="240" w:lineRule="auto"/>
        <w:ind w:left="709" w:hanging="709"/>
        <w:rPr>
          <w:rFonts w:ascii="Arial" w:hAnsi="Arial" w:cs="Arial"/>
          <w:sz w:val="24"/>
          <w:szCs w:val="24"/>
          <w:lang w:val="en-US"/>
        </w:rPr>
      </w:pPr>
      <w:r w:rsidRPr="00631A1B">
        <w:rPr>
          <w:rFonts w:ascii="Arial" w:hAnsi="Arial" w:cs="Arial"/>
          <w:sz w:val="24"/>
          <w:szCs w:val="24"/>
          <w:lang w:val="en-US"/>
        </w:rPr>
        <w:t>^</w:t>
      </w:r>
      <w:r w:rsidRPr="00631A1B">
        <w:rPr>
          <w:rFonts w:ascii="Arial" w:hAnsi="Arial" w:cs="Arial"/>
          <w:sz w:val="24"/>
          <w:szCs w:val="24"/>
          <w:lang w:val="en-US"/>
        </w:rPr>
        <w:tab/>
        <w:t xml:space="preserve">Heavy Vehicle National Law </w:t>
      </w:r>
      <w:r w:rsidR="00BE3C59">
        <w:rPr>
          <w:rFonts w:ascii="Arial" w:hAnsi="Arial" w:cs="Arial"/>
          <w:sz w:val="24"/>
          <w:szCs w:val="24"/>
          <w:lang w:val="en-US"/>
        </w:rPr>
        <w:t xml:space="preserve">(NHVL) </w:t>
      </w:r>
      <w:r w:rsidRPr="00631A1B">
        <w:rPr>
          <w:rFonts w:ascii="Arial" w:hAnsi="Arial" w:cs="Arial"/>
          <w:sz w:val="24"/>
          <w:szCs w:val="24"/>
          <w:lang w:val="en-US"/>
        </w:rPr>
        <w:t xml:space="preserve">limits the GCM of a truck and single trailer to 43.0 </w:t>
      </w:r>
      <w:proofErr w:type="spellStart"/>
      <w:r w:rsidRPr="00631A1B">
        <w:rPr>
          <w:rFonts w:ascii="Arial" w:hAnsi="Arial" w:cs="Arial"/>
          <w:sz w:val="24"/>
          <w:szCs w:val="24"/>
          <w:lang w:val="en-US"/>
        </w:rPr>
        <w:t>tonnes</w:t>
      </w:r>
      <w:proofErr w:type="spellEnd"/>
      <w:r w:rsidRPr="00631A1B">
        <w:rPr>
          <w:rFonts w:ascii="Arial" w:hAnsi="Arial" w:cs="Arial"/>
          <w:sz w:val="24"/>
          <w:szCs w:val="24"/>
          <w:lang w:val="en-US"/>
        </w:rPr>
        <w:t xml:space="preserve"> with a complying steer axle.</w:t>
      </w:r>
    </w:p>
    <w:p w:rsidR="004958F0" w:rsidRPr="00A92D45" w:rsidRDefault="004958F0" w:rsidP="00BE3C59">
      <w:pPr>
        <w:spacing w:after="0" w:line="240" w:lineRule="auto"/>
        <w:ind w:left="709" w:hanging="709"/>
        <w:rPr>
          <w:rFonts w:ascii="Arial" w:hAnsi="Arial" w:cs="Arial"/>
          <w:sz w:val="24"/>
          <w:szCs w:val="24"/>
          <w:lang w:val="en-US"/>
        </w:rPr>
      </w:pPr>
      <w:r w:rsidRPr="00631A1B">
        <w:rPr>
          <w:rFonts w:ascii="Arial" w:hAnsi="Arial" w:cs="Arial"/>
          <w:sz w:val="24"/>
          <w:szCs w:val="24"/>
          <w:vertAlign w:val="superscript"/>
          <w:lang w:val="en-US"/>
        </w:rPr>
        <w:t>@</w:t>
      </w:r>
      <w:r w:rsidRPr="00631A1B">
        <w:rPr>
          <w:rFonts w:ascii="Arial" w:hAnsi="Arial" w:cs="Arial"/>
          <w:sz w:val="24"/>
          <w:szCs w:val="24"/>
          <w:lang w:val="en-US"/>
        </w:rPr>
        <w:t xml:space="preserve"> </w:t>
      </w:r>
      <w:r w:rsidRPr="00631A1B">
        <w:rPr>
          <w:rFonts w:ascii="Arial" w:hAnsi="Arial" w:cs="Arial"/>
          <w:sz w:val="24"/>
          <w:szCs w:val="24"/>
          <w:lang w:val="en-US"/>
        </w:rPr>
        <w:tab/>
      </w:r>
      <w:r w:rsidR="009C522A" w:rsidRPr="00A92D45">
        <w:rPr>
          <w:rFonts w:ascii="Arial" w:hAnsi="Arial" w:cs="Arial"/>
          <w:sz w:val="24"/>
          <w:szCs w:val="24"/>
          <w:lang w:val="en-US"/>
        </w:rPr>
        <w:t>These con</w:t>
      </w:r>
      <w:r w:rsidRPr="00A92D45">
        <w:rPr>
          <w:rFonts w:ascii="Arial" w:hAnsi="Arial" w:cs="Arial"/>
          <w:sz w:val="24"/>
          <w:szCs w:val="24"/>
          <w:lang w:val="en-US"/>
        </w:rPr>
        <w:t>figuration</w:t>
      </w:r>
      <w:r w:rsidR="009C522A" w:rsidRPr="00A92D45">
        <w:rPr>
          <w:rFonts w:ascii="Arial" w:hAnsi="Arial" w:cs="Arial"/>
          <w:sz w:val="24"/>
          <w:szCs w:val="24"/>
          <w:lang w:val="en-US"/>
        </w:rPr>
        <w:t xml:space="preserve">s include at least one quad axle group. The GCM noted is based on 27 </w:t>
      </w:r>
      <w:proofErr w:type="spellStart"/>
      <w:r w:rsidR="009C522A" w:rsidRPr="00A92D45">
        <w:rPr>
          <w:rFonts w:ascii="Arial" w:hAnsi="Arial" w:cs="Arial"/>
          <w:sz w:val="24"/>
          <w:szCs w:val="24"/>
          <w:lang w:val="en-US"/>
        </w:rPr>
        <w:t>tonnes</w:t>
      </w:r>
      <w:proofErr w:type="spellEnd"/>
      <w:r w:rsidR="009C522A" w:rsidRPr="00A92D45">
        <w:rPr>
          <w:rFonts w:ascii="Arial" w:hAnsi="Arial" w:cs="Arial"/>
          <w:sz w:val="24"/>
          <w:szCs w:val="24"/>
          <w:lang w:val="en-US"/>
        </w:rPr>
        <w:t xml:space="preserve"> for the quad group, which is only available </w:t>
      </w:r>
      <w:r w:rsidR="00A92D45" w:rsidRPr="00A92D45">
        <w:rPr>
          <w:rFonts w:ascii="Arial" w:hAnsi="Arial" w:cs="Arial"/>
          <w:sz w:val="24"/>
          <w:szCs w:val="24"/>
          <w:lang w:val="en-US"/>
        </w:rPr>
        <w:t xml:space="preserve">for HML </w:t>
      </w:r>
      <w:r w:rsidR="009C522A" w:rsidRPr="00A92D45">
        <w:rPr>
          <w:rFonts w:ascii="Arial" w:hAnsi="Arial" w:cs="Arial"/>
          <w:sz w:val="24"/>
          <w:szCs w:val="24"/>
          <w:lang w:val="en-US"/>
        </w:rPr>
        <w:t xml:space="preserve">as a PBS </w:t>
      </w:r>
      <w:r w:rsidR="001E6B10" w:rsidRPr="00A92D45">
        <w:rPr>
          <w:rFonts w:ascii="Arial" w:hAnsi="Arial" w:cs="Arial"/>
          <w:sz w:val="24"/>
          <w:szCs w:val="24"/>
          <w:lang w:val="en-US"/>
        </w:rPr>
        <w:t>model</w:t>
      </w:r>
      <w:r w:rsidRPr="00A92D45">
        <w:rPr>
          <w:rFonts w:ascii="Arial" w:hAnsi="Arial" w:cs="Arial"/>
          <w:sz w:val="24"/>
          <w:szCs w:val="24"/>
          <w:lang w:val="en-US"/>
        </w:rPr>
        <w:t xml:space="preserve"> with </w:t>
      </w:r>
      <w:r w:rsidR="00BE3C59" w:rsidRPr="00A92D45">
        <w:rPr>
          <w:rFonts w:ascii="Arial" w:hAnsi="Arial" w:cs="Arial"/>
          <w:sz w:val="24"/>
          <w:szCs w:val="24"/>
          <w:lang w:val="en-US"/>
        </w:rPr>
        <w:t xml:space="preserve">restricted </w:t>
      </w:r>
      <w:r w:rsidRPr="00A92D45">
        <w:rPr>
          <w:rFonts w:ascii="Arial" w:hAnsi="Arial" w:cs="Arial"/>
          <w:sz w:val="24"/>
          <w:szCs w:val="24"/>
          <w:lang w:val="en-US"/>
        </w:rPr>
        <w:t xml:space="preserve">access. </w:t>
      </w:r>
    </w:p>
    <w:p w:rsidR="004958F0" w:rsidRPr="00A92D45" w:rsidRDefault="004958F0" w:rsidP="0076242D">
      <w:pPr>
        <w:spacing w:after="0" w:line="240" w:lineRule="auto"/>
        <w:rPr>
          <w:rFonts w:ascii="Arial" w:hAnsi="Arial" w:cs="Arial"/>
          <w:sz w:val="24"/>
          <w:szCs w:val="24"/>
          <w:lang w:val="en-US"/>
        </w:rPr>
      </w:pPr>
    </w:p>
    <w:p w:rsidR="007A439F" w:rsidRDefault="007A439F" w:rsidP="0076242D">
      <w:pPr>
        <w:spacing w:after="0" w:line="240" w:lineRule="auto"/>
        <w:rPr>
          <w:rFonts w:ascii="Arial" w:hAnsi="Arial" w:cs="Arial"/>
          <w:sz w:val="24"/>
          <w:szCs w:val="24"/>
          <w:lang w:val="en-US"/>
        </w:rPr>
        <w:sectPr w:rsidR="007A439F" w:rsidSect="00B90017">
          <w:footerReference w:type="even" r:id="rId18"/>
          <w:footerReference w:type="default" r:id="rId19"/>
          <w:pgSz w:w="11906" w:h="16838" w:code="9"/>
          <w:pgMar w:top="1440" w:right="1440" w:bottom="851" w:left="1843" w:header="709" w:footer="709" w:gutter="0"/>
          <w:pgNumType w:start="1"/>
          <w:cols w:space="708"/>
          <w:titlePg/>
          <w:docGrid w:linePitch="360"/>
        </w:sectPr>
      </w:pPr>
    </w:p>
    <w:p w:rsidR="00EF5415" w:rsidRDefault="004958F0">
      <w:pPr>
        <w:spacing w:after="0" w:line="240" w:lineRule="auto"/>
        <w:rPr>
          <w:rFonts w:ascii="Arial" w:hAnsi="Arial" w:cs="Arial"/>
          <w:b/>
          <w:sz w:val="24"/>
          <w:szCs w:val="24"/>
          <w:lang w:val="en-US"/>
        </w:rPr>
      </w:pPr>
      <w:r w:rsidRPr="00A5763A">
        <w:rPr>
          <w:rFonts w:ascii="Arial" w:hAnsi="Arial" w:cs="Arial"/>
          <w:b/>
          <w:sz w:val="24"/>
          <w:szCs w:val="24"/>
          <w:lang w:val="en-US"/>
        </w:rPr>
        <w:lastRenderedPageBreak/>
        <w:t>8</w:t>
      </w:r>
      <w:r w:rsidR="00320C7A" w:rsidRPr="00A5763A">
        <w:rPr>
          <w:rFonts w:ascii="Arial" w:hAnsi="Arial" w:cs="Arial"/>
          <w:b/>
          <w:sz w:val="24"/>
          <w:szCs w:val="24"/>
          <w:lang w:val="en-US"/>
        </w:rPr>
        <w:t xml:space="preserve">      </w:t>
      </w:r>
      <w:r w:rsidR="00057709" w:rsidRPr="00A5763A">
        <w:rPr>
          <w:rFonts w:ascii="Arial" w:hAnsi="Arial" w:cs="Arial"/>
          <w:b/>
          <w:sz w:val="24"/>
          <w:szCs w:val="24"/>
          <w:lang w:val="en-US"/>
        </w:rPr>
        <w:t>Description</w:t>
      </w:r>
      <w:r w:rsidR="00057709">
        <w:rPr>
          <w:rFonts w:ascii="Arial" w:hAnsi="Arial" w:cs="Arial"/>
          <w:b/>
          <w:sz w:val="24"/>
          <w:szCs w:val="24"/>
          <w:lang w:val="en-US"/>
        </w:rPr>
        <w:t xml:space="preserve"> </w:t>
      </w:r>
      <w:r w:rsidR="006B2BCC">
        <w:rPr>
          <w:rFonts w:ascii="Arial" w:hAnsi="Arial" w:cs="Arial"/>
          <w:b/>
          <w:sz w:val="24"/>
          <w:szCs w:val="24"/>
          <w:lang w:val="en-US"/>
        </w:rPr>
        <w:t>of truck configurations</w:t>
      </w:r>
    </w:p>
    <w:tbl>
      <w:tblPr>
        <w:tblpPr w:leftFromText="180" w:rightFromText="180" w:horzAnchor="margin" w:tblpXSpec="center" w:tblpY="407"/>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8"/>
        <w:gridCol w:w="8222"/>
        <w:gridCol w:w="1560"/>
        <w:gridCol w:w="1134"/>
        <w:gridCol w:w="1275"/>
      </w:tblGrid>
      <w:tr w:rsidR="006672CE" w:rsidRPr="00BB60BE" w:rsidTr="0084695C">
        <w:tc>
          <w:tcPr>
            <w:tcW w:w="10910" w:type="dxa"/>
            <w:gridSpan w:val="2"/>
            <w:vAlign w:val="center"/>
          </w:tcPr>
          <w:p w:rsidR="006672CE" w:rsidRPr="0084695C" w:rsidRDefault="006672CE" w:rsidP="0084695C">
            <w:pPr>
              <w:spacing w:before="120" w:after="120" w:line="240" w:lineRule="auto"/>
              <w:rPr>
                <w:rFonts w:ascii="Arial" w:hAnsi="Arial" w:cs="Arial"/>
                <w:b/>
                <w:sz w:val="16"/>
              </w:rPr>
            </w:pPr>
            <w:r w:rsidRPr="0084695C">
              <w:rPr>
                <w:rFonts w:ascii="Arial" w:hAnsi="Arial" w:cs="Arial"/>
                <w:b/>
                <w:sz w:val="16"/>
              </w:rPr>
              <w:t>Rigid Trucks</w:t>
            </w:r>
          </w:p>
        </w:tc>
        <w:tc>
          <w:tcPr>
            <w:tcW w:w="1560" w:type="dxa"/>
            <w:vAlign w:val="center"/>
          </w:tcPr>
          <w:p w:rsidR="006672CE" w:rsidRPr="00A92D45" w:rsidRDefault="006672CE" w:rsidP="0084695C">
            <w:pPr>
              <w:spacing w:before="120" w:after="120" w:line="240" w:lineRule="auto"/>
              <w:rPr>
                <w:rFonts w:ascii="Arial" w:hAnsi="Arial" w:cs="Arial"/>
                <w:b/>
                <w:sz w:val="20"/>
              </w:rPr>
            </w:pPr>
            <w:r w:rsidRPr="00A92D45">
              <w:rPr>
                <w:b/>
              </w:rPr>
              <w:t>Coding</w:t>
            </w:r>
          </w:p>
        </w:tc>
        <w:tc>
          <w:tcPr>
            <w:tcW w:w="1134" w:type="dxa"/>
          </w:tcPr>
          <w:p w:rsidR="006672CE" w:rsidRPr="0084695C" w:rsidRDefault="006672CE" w:rsidP="001A0591">
            <w:pPr>
              <w:spacing w:before="120" w:after="120" w:line="240" w:lineRule="auto"/>
              <w:jc w:val="center"/>
              <w:rPr>
                <w:rFonts w:ascii="Arial" w:hAnsi="Arial" w:cs="Arial"/>
                <w:b/>
                <w:sz w:val="16"/>
              </w:rPr>
            </w:pPr>
            <w:r w:rsidRPr="0084695C">
              <w:rPr>
                <w:rFonts w:ascii="Arial" w:hAnsi="Arial" w:cs="Arial"/>
                <w:b/>
                <w:sz w:val="16"/>
              </w:rPr>
              <w:t>GVM / GCM (</w:t>
            </w:r>
            <w:r w:rsidR="001A0591">
              <w:rPr>
                <w:rFonts w:ascii="Arial" w:hAnsi="Arial" w:cs="Arial"/>
                <w:b/>
                <w:sz w:val="16"/>
              </w:rPr>
              <w:t>t</w:t>
            </w:r>
            <w:r w:rsidRPr="0084695C">
              <w:rPr>
                <w:rFonts w:ascii="Arial" w:hAnsi="Arial" w:cs="Arial"/>
                <w:b/>
                <w:sz w:val="16"/>
              </w:rPr>
              <w:t>onne</w:t>
            </w:r>
            <w:r w:rsidR="001A0591">
              <w:rPr>
                <w:rFonts w:ascii="Arial" w:hAnsi="Arial" w:cs="Arial"/>
                <w:b/>
                <w:sz w:val="16"/>
              </w:rPr>
              <w:t>s</w:t>
            </w:r>
            <w:r w:rsidRPr="0084695C">
              <w:rPr>
                <w:rFonts w:ascii="Arial" w:hAnsi="Arial" w:cs="Arial"/>
                <w:b/>
                <w:sz w:val="16"/>
              </w:rPr>
              <w:t>)</w:t>
            </w:r>
          </w:p>
        </w:tc>
        <w:tc>
          <w:tcPr>
            <w:tcW w:w="1275" w:type="dxa"/>
          </w:tcPr>
          <w:p w:rsidR="006672CE" w:rsidRPr="0084695C" w:rsidRDefault="006672CE" w:rsidP="0084695C">
            <w:pPr>
              <w:spacing w:before="120" w:after="120" w:line="240" w:lineRule="auto"/>
              <w:jc w:val="center"/>
              <w:rPr>
                <w:rFonts w:ascii="Arial" w:hAnsi="Arial" w:cs="Arial"/>
                <w:b/>
                <w:sz w:val="16"/>
              </w:rPr>
            </w:pPr>
            <w:r w:rsidRPr="001D55C4">
              <w:rPr>
                <w:rFonts w:ascii="Arial" w:hAnsi="Arial" w:cs="Arial"/>
                <w:b/>
                <w:sz w:val="16"/>
              </w:rPr>
              <w:t>Potentially a modular</w:t>
            </w:r>
            <w:r w:rsidRPr="001D55C4">
              <w:rPr>
                <w:rFonts w:ascii="Arial" w:hAnsi="Arial" w:cs="Arial"/>
                <w:b/>
                <w:sz w:val="16"/>
              </w:rPr>
              <w:br/>
              <w:t>combination</w:t>
            </w:r>
          </w:p>
        </w:tc>
      </w:tr>
      <w:tr w:rsidR="001E0A7E" w:rsidRPr="00242F99" w:rsidTr="0084695C">
        <w:tc>
          <w:tcPr>
            <w:tcW w:w="2688" w:type="dxa"/>
            <w:vAlign w:val="center"/>
          </w:tcPr>
          <w:p w:rsidR="001E0A7E" w:rsidRPr="00242F99" w:rsidRDefault="001E0A7E" w:rsidP="00F35C7C">
            <w:pPr>
              <w:spacing w:after="0" w:line="240" w:lineRule="auto"/>
              <w:rPr>
                <w:rFonts w:ascii="Arial Narrow" w:hAnsi="Arial Narrow"/>
              </w:rPr>
            </w:pPr>
            <w:r w:rsidRPr="00242F99">
              <w:rPr>
                <w:rFonts w:ascii="Arial Narrow" w:hAnsi="Arial Narrow"/>
              </w:rPr>
              <w:t>2-axle rigid</w:t>
            </w:r>
          </w:p>
        </w:tc>
        <w:tc>
          <w:tcPr>
            <w:tcW w:w="8222" w:type="dxa"/>
          </w:tcPr>
          <w:p w:rsidR="001E0A7E" w:rsidRPr="00242F99" w:rsidRDefault="00DB4FDD" w:rsidP="00F35C7C">
            <w:pPr>
              <w:spacing w:after="0" w:line="240" w:lineRule="auto"/>
            </w:pPr>
            <w:r>
              <w:rPr>
                <w:noProof/>
                <w:lang w:eastAsia="en-AU"/>
              </w:rPr>
              <w:drawing>
                <wp:inline distT="0" distB="0" distL="0" distR="0">
                  <wp:extent cx="838200" cy="3619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361950"/>
                          </a:xfrm>
                          <a:prstGeom prst="rect">
                            <a:avLst/>
                          </a:prstGeom>
                          <a:noFill/>
                          <a:ln>
                            <a:noFill/>
                          </a:ln>
                        </pic:spPr>
                      </pic:pic>
                    </a:graphicData>
                  </a:graphic>
                </wp:inline>
              </w:drawing>
            </w:r>
            <w:r w:rsidR="001E0A7E" w:rsidRPr="00242F99">
              <w:t xml:space="preserve"> </w:t>
            </w:r>
          </w:p>
        </w:tc>
        <w:tc>
          <w:tcPr>
            <w:tcW w:w="1560" w:type="dxa"/>
            <w:vAlign w:val="center"/>
          </w:tcPr>
          <w:p w:rsidR="001E0A7E" w:rsidRPr="00242F99" w:rsidRDefault="001E0A7E" w:rsidP="00F35C7C">
            <w:pPr>
              <w:spacing w:after="0" w:line="240" w:lineRule="auto"/>
            </w:pPr>
            <w:r w:rsidRPr="00242F99">
              <w:t>R11</w:t>
            </w:r>
          </w:p>
        </w:tc>
        <w:tc>
          <w:tcPr>
            <w:tcW w:w="1134" w:type="dxa"/>
            <w:vAlign w:val="center"/>
          </w:tcPr>
          <w:p w:rsidR="001E0A7E" w:rsidRPr="00242F99" w:rsidRDefault="006B2BCC" w:rsidP="006B2BCC">
            <w:pPr>
              <w:spacing w:after="0" w:line="240" w:lineRule="auto"/>
              <w:jc w:val="center"/>
            </w:pPr>
            <w:r>
              <w:t>15.5</w:t>
            </w:r>
          </w:p>
        </w:tc>
        <w:tc>
          <w:tcPr>
            <w:tcW w:w="1275" w:type="dxa"/>
            <w:vAlign w:val="center"/>
          </w:tcPr>
          <w:p w:rsidR="001E0A7E" w:rsidRPr="00242F99" w:rsidRDefault="0085403B"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3-axle rigid</w:t>
            </w:r>
          </w:p>
        </w:tc>
        <w:tc>
          <w:tcPr>
            <w:tcW w:w="8222" w:type="dxa"/>
          </w:tcPr>
          <w:p w:rsidR="001E0A7E" w:rsidRPr="00BB60BE" w:rsidRDefault="001E0A7E" w:rsidP="00F35C7C">
            <w:pPr>
              <w:spacing w:after="0" w:line="240" w:lineRule="auto"/>
            </w:pPr>
            <w:r w:rsidRPr="00BB60BE">
              <w:object w:dxaOrig="1455" w:dyaOrig="555">
                <v:shape id="_x0000_i1027" type="#_x0000_t75" style="width:1in;height:28.15pt" o:ole="">
                  <v:imagedata r:id="rId21" o:title=""/>
                </v:shape>
                <o:OLEObject Type="Embed" ProgID="PBrush" ShapeID="_x0000_i1027" DrawAspect="Content" ObjectID="_1536134211" r:id="rId22"/>
              </w:object>
            </w:r>
          </w:p>
        </w:tc>
        <w:tc>
          <w:tcPr>
            <w:tcW w:w="1560" w:type="dxa"/>
            <w:vAlign w:val="center"/>
          </w:tcPr>
          <w:p w:rsidR="001E0A7E" w:rsidRPr="00BB60BE" w:rsidRDefault="001E0A7E" w:rsidP="00F35C7C">
            <w:pPr>
              <w:spacing w:after="0" w:line="240" w:lineRule="auto"/>
            </w:pPr>
            <w:r>
              <w:t>R12</w:t>
            </w:r>
          </w:p>
        </w:tc>
        <w:tc>
          <w:tcPr>
            <w:tcW w:w="1134" w:type="dxa"/>
            <w:vAlign w:val="center"/>
          </w:tcPr>
          <w:p w:rsidR="001E0A7E" w:rsidRDefault="006B2BCC" w:rsidP="006B2BCC">
            <w:pPr>
              <w:spacing w:after="0" w:line="240" w:lineRule="auto"/>
              <w:jc w:val="center"/>
            </w:pPr>
            <w:r>
              <w:t>23.0</w:t>
            </w:r>
          </w:p>
        </w:tc>
        <w:tc>
          <w:tcPr>
            <w:tcW w:w="1275" w:type="dxa"/>
            <w:vAlign w:val="center"/>
          </w:tcPr>
          <w:p w:rsidR="001E0A7E" w:rsidRDefault="0085403B"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4-axle rigid</w:t>
            </w:r>
          </w:p>
        </w:tc>
        <w:tc>
          <w:tcPr>
            <w:tcW w:w="8222" w:type="dxa"/>
          </w:tcPr>
          <w:p w:rsidR="001E0A7E" w:rsidRPr="00BB60BE" w:rsidRDefault="001E0A7E" w:rsidP="00F35C7C">
            <w:pPr>
              <w:spacing w:after="0" w:line="240" w:lineRule="auto"/>
            </w:pPr>
            <w:r w:rsidRPr="00BB60BE">
              <w:object w:dxaOrig="1455" w:dyaOrig="585">
                <v:shape id="_x0000_i1028" type="#_x0000_t75" style="width:1in;height:28.15pt" o:ole="">
                  <v:imagedata r:id="rId23" o:title=""/>
                </v:shape>
                <o:OLEObject Type="Embed" ProgID="PBrush" ShapeID="_x0000_i1028" DrawAspect="Content" ObjectID="_1536134212" r:id="rId24"/>
              </w:object>
            </w:r>
          </w:p>
        </w:tc>
        <w:tc>
          <w:tcPr>
            <w:tcW w:w="1560" w:type="dxa"/>
            <w:vAlign w:val="center"/>
          </w:tcPr>
          <w:p w:rsidR="001E0A7E" w:rsidRPr="00BB60BE" w:rsidRDefault="001E0A7E" w:rsidP="00F35C7C">
            <w:pPr>
              <w:spacing w:after="0" w:line="240" w:lineRule="auto"/>
            </w:pPr>
            <w:r>
              <w:t>R22</w:t>
            </w:r>
          </w:p>
        </w:tc>
        <w:tc>
          <w:tcPr>
            <w:tcW w:w="1134" w:type="dxa"/>
            <w:vAlign w:val="center"/>
          </w:tcPr>
          <w:p w:rsidR="001E0A7E" w:rsidRDefault="006B2BCC" w:rsidP="006B2BCC">
            <w:pPr>
              <w:spacing w:after="0" w:line="240" w:lineRule="auto"/>
              <w:jc w:val="center"/>
            </w:pPr>
            <w:r>
              <w:t>27.5</w:t>
            </w:r>
          </w:p>
        </w:tc>
        <w:tc>
          <w:tcPr>
            <w:tcW w:w="1275" w:type="dxa"/>
            <w:vAlign w:val="center"/>
          </w:tcPr>
          <w:p w:rsidR="001E0A7E" w:rsidRDefault="0085403B" w:rsidP="006B2BCC">
            <w:pPr>
              <w:spacing w:after="0" w:line="240" w:lineRule="auto"/>
              <w:jc w:val="center"/>
            </w:pPr>
            <w:r>
              <w:t>NA</w:t>
            </w:r>
          </w:p>
        </w:tc>
      </w:tr>
      <w:tr w:rsidR="002A1DA4" w:rsidRPr="00321349" w:rsidTr="0084695C">
        <w:tc>
          <w:tcPr>
            <w:tcW w:w="10910" w:type="dxa"/>
            <w:gridSpan w:val="2"/>
            <w:vAlign w:val="center"/>
          </w:tcPr>
          <w:p w:rsidR="002A1DA4" w:rsidRDefault="002A1DA4" w:rsidP="0085403B">
            <w:pPr>
              <w:spacing w:before="120" w:after="120" w:line="240" w:lineRule="auto"/>
            </w:pPr>
            <w:r w:rsidRPr="0046571B">
              <w:rPr>
                <w:b/>
              </w:rPr>
              <w:t xml:space="preserve">Rigid truck and </w:t>
            </w:r>
            <w:r>
              <w:rPr>
                <w:b/>
              </w:rPr>
              <w:t xml:space="preserve">pig </w:t>
            </w:r>
            <w:r w:rsidRPr="0046571B">
              <w:rPr>
                <w:b/>
              </w:rPr>
              <w:t>trailer combinations</w:t>
            </w:r>
            <w:r>
              <w:rPr>
                <w:b/>
              </w:rPr>
              <w:t xml:space="preserve"> (pig trailers have one axle or axle group in the centre of the trailer)</w:t>
            </w:r>
          </w:p>
        </w:tc>
        <w:tc>
          <w:tcPr>
            <w:tcW w:w="1560" w:type="dxa"/>
            <w:vAlign w:val="center"/>
          </w:tcPr>
          <w:p w:rsidR="002A1DA4" w:rsidRPr="002A1DA4" w:rsidRDefault="002A1DA4" w:rsidP="0085403B">
            <w:pPr>
              <w:spacing w:before="120" w:after="120" w:line="240" w:lineRule="auto"/>
              <w:rPr>
                <w:b/>
              </w:rPr>
            </w:pPr>
            <w:r w:rsidRPr="002A1DA4">
              <w:rPr>
                <w:b/>
              </w:rPr>
              <w:t>Coding</w:t>
            </w:r>
          </w:p>
        </w:tc>
        <w:tc>
          <w:tcPr>
            <w:tcW w:w="1134" w:type="dxa"/>
          </w:tcPr>
          <w:p w:rsidR="002A1DA4" w:rsidRPr="009F67B1" w:rsidRDefault="002A1DA4" w:rsidP="003829DE">
            <w:pPr>
              <w:spacing w:before="120" w:after="120"/>
              <w:jc w:val="center"/>
              <w:rPr>
                <w:rFonts w:ascii="Arial" w:hAnsi="Arial" w:cs="Arial"/>
                <w:b/>
                <w:sz w:val="16"/>
              </w:rPr>
            </w:pPr>
            <w:r w:rsidRPr="009F67B1">
              <w:rPr>
                <w:rFonts w:ascii="Arial" w:hAnsi="Arial" w:cs="Arial"/>
                <w:b/>
                <w:sz w:val="16"/>
              </w:rPr>
              <w:t>GVM / GCM (</w:t>
            </w:r>
            <w:r w:rsidR="003829DE">
              <w:rPr>
                <w:rFonts w:ascii="Arial" w:hAnsi="Arial" w:cs="Arial"/>
                <w:b/>
                <w:sz w:val="16"/>
              </w:rPr>
              <w:t>t</w:t>
            </w:r>
            <w:r w:rsidRPr="009F67B1">
              <w:rPr>
                <w:rFonts w:ascii="Arial" w:hAnsi="Arial" w:cs="Arial"/>
                <w:b/>
                <w:sz w:val="16"/>
              </w:rPr>
              <w:t>onne</w:t>
            </w:r>
            <w:r w:rsidR="003829DE">
              <w:rPr>
                <w:rFonts w:ascii="Arial" w:hAnsi="Arial" w:cs="Arial"/>
                <w:b/>
                <w:sz w:val="16"/>
              </w:rPr>
              <w:t>s</w:t>
            </w:r>
            <w:r w:rsidRPr="009F67B1">
              <w:rPr>
                <w:rFonts w:ascii="Arial" w:hAnsi="Arial" w:cs="Arial"/>
                <w:b/>
                <w:sz w:val="16"/>
              </w:rPr>
              <w:t>)</w:t>
            </w:r>
          </w:p>
        </w:tc>
        <w:tc>
          <w:tcPr>
            <w:tcW w:w="1275" w:type="dxa"/>
          </w:tcPr>
          <w:p w:rsidR="002A1DA4" w:rsidRPr="00321349" w:rsidRDefault="002A1DA4" w:rsidP="0085403B">
            <w:pPr>
              <w:spacing w:before="120" w:after="120"/>
              <w:jc w:val="center"/>
              <w:rPr>
                <w:rFonts w:ascii="Arial" w:hAnsi="Arial" w:cs="Arial"/>
                <w:b/>
                <w:sz w:val="14"/>
              </w:rPr>
            </w:pPr>
            <w:r w:rsidRPr="001D55C4">
              <w:rPr>
                <w:rFonts w:ascii="Arial" w:hAnsi="Arial" w:cs="Arial"/>
                <w:b/>
                <w:sz w:val="16"/>
              </w:rPr>
              <w:t>Potentially a modular</w:t>
            </w:r>
            <w:r w:rsidRPr="001D55C4">
              <w:rPr>
                <w:rFonts w:ascii="Arial" w:hAnsi="Arial" w:cs="Arial"/>
                <w:b/>
                <w:sz w:val="16"/>
              </w:rPr>
              <w:br/>
              <w:t>combination</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2-axle rigid, 1-axle pig</w:t>
            </w:r>
          </w:p>
        </w:tc>
        <w:tc>
          <w:tcPr>
            <w:tcW w:w="8222" w:type="dxa"/>
          </w:tcPr>
          <w:p w:rsidR="001E0A7E" w:rsidRPr="00BB60BE" w:rsidRDefault="001E0A7E" w:rsidP="00F35C7C">
            <w:pPr>
              <w:spacing w:after="0" w:line="240" w:lineRule="auto"/>
            </w:pPr>
            <w:r w:rsidRPr="00BB60BE">
              <w:object w:dxaOrig="2640" w:dyaOrig="525">
                <v:shape id="_x0000_i1029" type="#_x0000_t75" style="width:130.85pt;height:28.15pt" o:ole="">
                  <v:imagedata r:id="rId25" o:title=""/>
                </v:shape>
                <o:OLEObject Type="Embed" ProgID="PBrush" ShapeID="_x0000_i1029" DrawAspect="Content" ObjectID="_1536134213" r:id="rId26"/>
              </w:object>
            </w:r>
          </w:p>
        </w:tc>
        <w:tc>
          <w:tcPr>
            <w:tcW w:w="1560" w:type="dxa"/>
            <w:vAlign w:val="center"/>
          </w:tcPr>
          <w:p w:rsidR="001E0A7E" w:rsidRPr="00BB60BE" w:rsidRDefault="001E0A7E" w:rsidP="00F35C7C">
            <w:pPr>
              <w:spacing w:after="0" w:line="240" w:lineRule="auto"/>
            </w:pPr>
            <w:r>
              <w:t>R11T1</w:t>
            </w:r>
          </w:p>
        </w:tc>
        <w:tc>
          <w:tcPr>
            <w:tcW w:w="1134" w:type="dxa"/>
            <w:vAlign w:val="center"/>
          </w:tcPr>
          <w:p w:rsidR="001E0A7E" w:rsidRDefault="009F67B1" w:rsidP="006B2BCC">
            <w:pPr>
              <w:spacing w:after="0" w:line="240" w:lineRule="auto"/>
              <w:jc w:val="center"/>
            </w:pPr>
            <w:r>
              <w:t>24.0</w:t>
            </w:r>
          </w:p>
        </w:tc>
        <w:tc>
          <w:tcPr>
            <w:tcW w:w="1275" w:type="dxa"/>
            <w:vAlign w:val="center"/>
          </w:tcPr>
          <w:p w:rsidR="001E0A7E" w:rsidRDefault="00ED37D7"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2-axle rigid, 2-axle pig</w:t>
            </w:r>
          </w:p>
        </w:tc>
        <w:tc>
          <w:tcPr>
            <w:tcW w:w="8222" w:type="dxa"/>
          </w:tcPr>
          <w:p w:rsidR="001E0A7E" w:rsidRPr="00BB60BE" w:rsidRDefault="001E0A7E" w:rsidP="00F35C7C">
            <w:pPr>
              <w:spacing w:after="0" w:line="240" w:lineRule="auto"/>
            </w:pPr>
            <w:r w:rsidRPr="00BB60BE">
              <w:object w:dxaOrig="2625" w:dyaOrig="525">
                <v:shape id="_x0000_i1030" type="#_x0000_t75" style="width:130.25pt;height:28.15pt" o:ole="">
                  <v:imagedata r:id="rId27" o:title=""/>
                </v:shape>
                <o:OLEObject Type="Embed" ProgID="PBrush" ShapeID="_x0000_i1030" DrawAspect="Content" ObjectID="_1536134214" r:id="rId28"/>
              </w:object>
            </w:r>
          </w:p>
        </w:tc>
        <w:tc>
          <w:tcPr>
            <w:tcW w:w="1560" w:type="dxa"/>
            <w:vAlign w:val="center"/>
          </w:tcPr>
          <w:p w:rsidR="001E0A7E" w:rsidRPr="00BB60BE" w:rsidRDefault="001E0A7E" w:rsidP="00F35C7C">
            <w:pPr>
              <w:spacing w:after="0" w:line="240" w:lineRule="auto"/>
            </w:pPr>
            <w:r>
              <w:t>R11T2</w:t>
            </w:r>
          </w:p>
        </w:tc>
        <w:tc>
          <w:tcPr>
            <w:tcW w:w="1134" w:type="dxa"/>
            <w:vAlign w:val="center"/>
          </w:tcPr>
          <w:p w:rsidR="001E0A7E" w:rsidRDefault="009F67B1" w:rsidP="006B2BCC">
            <w:pPr>
              <w:spacing w:after="0" w:line="240" w:lineRule="auto"/>
              <w:jc w:val="center"/>
            </w:pPr>
            <w:r>
              <w:t>30.5</w:t>
            </w:r>
          </w:p>
        </w:tc>
        <w:tc>
          <w:tcPr>
            <w:tcW w:w="1275" w:type="dxa"/>
            <w:vAlign w:val="center"/>
          </w:tcPr>
          <w:p w:rsidR="001E0A7E" w:rsidRDefault="00ED37D7"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3-axle rigid, 2-axle pig</w:t>
            </w:r>
          </w:p>
        </w:tc>
        <w:tc>
          <w:tcPr>
            <w:tcW w:w="8222" w:type="dxa"/>
          </w:tcPr>
          <w:p w:rsidR="001E0A7E" w:rsidRPr="00BB60BE" w:rsidRDefault="001E0A7E" w:rsidP="00F35C7C">
            <w:pPr>
              <w:spacing w:after="0" w:line="240" w:lineRule="auto"/>
            </w:pPr>
            <w:r w:rsidRPr="00BB60BE">
              <w:object w:dxaOrig="2685" w:dyaOrig="540">
                <v:shape id="_x0000_i1031" type="#_x0000_t75" style="width:137.1pt;height:28.15pt" o:ole="">
                  <v:imagedata r:id="rId29" o:title=""/>
                </v:shape>
                <o:OLEObject Type="Embed" ProgID="PBrush" ShapeID="_x0000_i1031" DrawAspect="Content" ObjectID="_1536134215" r:id="rId30"/>
              </w:object>
            </w:r>
          </w:p>
        </w:tc>
        <w:tc>
          <w:tcPr>
            <w:tcW w:w="1560" w:type="dxa"/>
            <w:vAlign w:val="center"/>
          </w:tcPr>
          <w:p w:rsidR="001E0A7E" w:rsidRPr="00BB60BE" w:rsidRDefault="001E0A7E" w:rsidP="00F35C7C">
            <w:pPr>
              <w:spacing w:after="0" w:line="240" w:lineRule="auto"/>
            </w:pPr>
            <w:r>
              <w:t>R12T2</w:t>
            </w:r>
          </w:p>
        </w:tc>
        <w:tc>
          <w:tcPr>
            <w:tcW w:w="1134" w:type="dxa"/>
            <w:vAlign w:val="center"/>
          </w:tcPr>
          <w:p w:rsidR="001E0A7E" w:rsidRDefault="009F67B1" w:rsidP="006B2BCC">
            <w:pPr>
              <w:spacing w:after="0" w:line="240" w:lineRule="auto"/>
              <w:jc w:val="center"/>
            </w:pPr>
            <w:r>
              <w:t>38.0</w:t>
            </w:r>
          </w:p>
        </w:tc>
        <w:tc>
          <w:tcPr>
            <w:tcW w:w="1275" w:type="dxa"/>
            <w:vAlign w:val="center"/>
          </w:tcPr>
          <w:p w:rsidR="001E0A7E" w:rsidRDefault="00ED37D7"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3-axle rigid, 3-axle pig</w:t>
            </w:r>
          </w:p>
        </w:tc>
        <w:tc>
          <w:tcPr>
            <w:tcW w:w="8222" w:type="dxa"/>
          </w:tcPr>
          <w:p w:rsidR="001E0A7E" w:rsidRPr="00BB60BE" w:rsidRDefault="001E0A7E" w:rsidP="00F35C7C">
            <w:pPr>
              <w:spacing w:after="0" w:line="240" w:lineRule="auto"/>
            </w:pPr>
            <w:r w:rsidRPr="00BB60BE">
              <w:object w:dxaOrig="2895" w:dyaOrig="555">
                <v:shape id="_x0000_i1032" type="#_x0000_t75" style="width:2in;height:28.15pt" o:ole="">
                  <v:imagedata r:id="rId31" o:title=""/>
                </v:shape>
                <o:OLEObject Type="Embed" ProgID="PBrush" ShapeID="_x0000_i1032" DrawAspect="Content" ObjectID="_1536134216" r:id="rId32"/>
              </w:object>
            </w:r>
          </w:p>
        </w:tc>
        <w:tc>
          <w:tcPr>
            <w:tcW w:w="1560" w:type="dxa"/>
            <w:vAlign w:val="center"/>
          </w:tcPr>
          <w:p w:rsidR="001E0A7E" w:rsidRPr="00BB60BE" w:rsidRDefault="001E0A7E" w:rsidP="00F35C7C">
            <w:pPr>
              <w:spacing w:after="0" w:line="240" w:lineRule="auto"/>
            </w:pPr>
            <w:r>
              <w:t>R12T3</w:t>
            </w:r>
          </w:p>
        </w:tc>
        <w:tc>
          <w:tcPr>
            <w:tcW w:w="1134" w:type="dxa"/>
            <w:vAlign w:val="center"/>
          </w:tcPr>
          <w:p w:rsidR="001E0A7E" w:rsidRDefault="009F67B1" w:rsidP="006B2BCC">
            <w:pPr>
              <w:spacing w:after="0" w:line="240" w:lineRule="auto"/>
              <w:jc w:val="center"/>
            </w:pPr>
            <w:r>
              <w:t>41.0</w:t>
            </w:r>
          </w:p>
        </w:tc>
        <w:tc>
          <w:tcPr>
            <w:tcW w:w="1275" w:type="dxa"/>
            <w:vAlign w:val="center"/>
          </w:tcPr>
          <w:p w:rsidR="001E0A7E" w:rsidRDefault="00ED37D7"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4-axle rigid, 3-axle pig</w:t>
            </w:r>
          </w:p>
        </w:tc>
        <w:tc>
          <w:tcPr>
            <w:tcW w:w="8222" w:type="dxa"/>
          </w:tcPr>
          <w:p w:rsidR="001E0A7E" w:rsidRPr="00BB60BE" w:rsidRDefault="001E0A7E" w:rsidP="00F35C7C">
            <w:pPr>
              <w:spacing w:after="0" w:line="240" w:lineRule="auto"/>
            </w:pPr>
            <w:r w:rsidRPr="00BB60BE">
              <w:object w:dxaOrig="2910" w:dyaOrig="555">
                <v:shape id="_x0000_i1033" type="#_x0000_t75" style="width:2in;height:28.15pt" o:ole="">
                  <v:imagedata r:id="rId33" o:title=""/>
                </v:shape>
                <o:OLEObject Type="Embed" ProgID="PBrush" ShapeID="_x0000_i1033" DrawAspect="Content" ObjectID="_1536134217" r:id="rId34"/>
              </w:object>
            </w:r>
          </w:p>
        </w:tc>
        <w:tc>
          <w:tcPr>
            <w:tcW w:w="1560" w:type="dxa"/>
            <w:vAlign w:val="center"/>
          </w:tcPr>
          <w:p w:rsidR="001E0A7E" w:rsidRPr="00BB60BE" w:rsidRDefault="001E0A7E" w:rsidP="00F35C7C">
            <w:pPr>
              <w:spacing w:after="0" w:line="240" w:lineRule="auto"/>
            </w:pPr>
            <w:r>
              <w:t>R22T3</w:t>
            </w:r>
          </w:p>
        </w:tc>
        <w:tc>
          <w:tcPr>
            <w:tcW w:w="1134" w:type="dxa"/>
            <w:vAlign w:val="center"/>
          </w:tcPr>
          <w:p w:rsidR="001E0A7E" w:rsidRDefault="00DB61F9" w:rsidP="002C42CD">
            <w:pPr>
              <w:spacing w:after="0" w:line="240" w:lineRule="auto"/>
              <w:jc w:val="center"/>
            </w:pPr>
            <w:r w:rsidRPr="00DB61F9">
              <w:t>45.5</w:t>
            </w:r>
            <w:r w:rsidRPr="00DB61F9">
              <w:rPr>
                <w:highlight w:val="green"/>
              </w:rPr>
              <w:t xml:space="preserve"> </w:t>
            </w:r>
            <w:r w:rsidRPr="00A5763A">
              <w:t>(4</w:t>
            </w:r>
            <w:r w:rsidR="002C42CD">
              <w:t>2.5</w:t>
            </w:r>
            <w:r w:rsidRPr="00A5763A">
              <w:t>)</w:t>
            </w:r>
            <w:r w:rsidR="00057709" w:rsidRPr="00A5763A">
              <w:t>*</w:t>
            </w:r>
            <w:r w:rsidRPr="00A5763A">
              <w:t>^</w:t>
            </w:r>
          </w:p>
        </w:tc>
        <w:tc>
          <w:tcPr>
            <w:tcW w:w="1275" w:type="dxa"/>
            <w:vAlign w:val="center"/>
          </w:tcPr>
          <w:p w:rsidR="001E0A7E" w:rsidRDefault="00ED37D7" w:rsidP="006B2BCC">
            <w:pPr>
              <w:spacing w:after="0" w:line="240" w:lineRule="auto"/>
              <w:jc w:val="center"/>
            </w:pPr>
            <w:r>
              <w:t>NA</w:t>
            </w:r>
          </w:p>
        </w:tc>
      </w:tr>
      <w:tr w:rsidR="0084695C" w:rsidRPr="00BB60BE" w:rsidTr="0084695C">
        <w:tc>
          <w:tcPr>
            <w:tcW w:w="10910" w:type="dxa"/>
            <w:gridSpan w:val="2"/>
            <w:vAlign w:val="center"/>
          </w:tcPr>
          <w:p w:rsidR="0084695C" w:rsidRDefault="0084695C" w:rsidP="00B02DEA">
            <w:pPr>
              <w:spacing w:before="120" w:after="120" w:line="240" w:lineRule="auto"/>
              <w:ind w:right="-108"/>
            </w:pPr>
            <w:r w:rsidRPr="0046571B">
              <w:rPr>
                <w:b/>
              </w:rPr>
              <w:t xml:space="preserve">Rigid truck and </w:t>
            </w:r>
            <w:r>
              <w:rPr>
                <w:b/>
              </w:rPr>
              <w:t xml:space="preserve">dog </w:t>
            </w:r>
            <w:r w:rsidRPr="0046571B">
              <w:rPr>
                <w:b/>
              </w:rPr>
              <w:t>trailer combinations</w:t>
            </w:r>
            <w:r>
              <w:rPr>
                <w:b/>
              </w:rPr>
              <w:t xml:space="preserve"> (dog trailers have an axle or axle group at each end of the trailer</w:t>
            </w:r>
            <w:proofErr w:type="gramStart"/>
            <w:r>
              <w:rPr>
                <w:b/>
              </w:rPr>
              <w:t>)</w:t>
            </w:r>
            <w:proofErr w:type="gramEnd"/>
            <w:r w:rsidR="00DC6E1C">
              <w:rPr>
                <w:b/>
              </w:rPr>
              <w:br/>
            </w:r>
            <w:r w:rsidR="00DC6E1C" w:rsidRPr="002B02C3">
              <w:t>Dog tr</w:t>
            </w:r>
            <w:r w:rsidR="00D04102" w:rsidRPr="002B02C3">
              <w:t>ailer assembly</w:t>
            </w:r>
            <w:r w:rsidR="00DC6E1C" w:rsidRPr="002B02C3">
              <w:t xml:space="preserve"> usually consi</w:t>
            </w:r>
            <w:r w:rsidR="00D04102" w:rsidRPr="002B02C3">
              <w:t>s</w:t>
            </w:r>
            <w:r w:rsidR="00DC6E1C" w:rsidRPr="002B02C3">
              <w:t>t</w:t>
            </w:r>
            <w:r w:rsidR="00D04102" w:rsidRPr="002B02C3">
              <w:t>s</w:t>
            </w:r>
            <w:r w:rsidR="00DC6E1C" w:rsidRPr="002B02C3">
              <w:t xml:space="preserve"> of a semi</w:t>
            </w:r>
            <w:r w:rsidR="002C42CD">
              <w:t>-</w:t>
            </w:r>
            <w:r w:rsidR="00DC6E1C" w:rsidRPr="002B02C3">
              <w:t>trailer w</w:t>
            </w:r>
            <w:r w:rsidR="00D04102" w:rsidRPr="002B02C3">
              <w:t xml:space="preserve">ith a converter dolly as the forward axle group. However, typical of the following </w:t>
            </w:r>
            <w:r w:rsidR="002B02C3">
              <w:t>combinations,</w:t>
            </w:r>
            <w:r w:rsidR="00D04102" w:rsidRPr="002B02C3">
              <w:t xml:space="preserve"> commonly refer to a rigid truck and dog, the forward axle group is fixed to the tr</w:t>
            </w:r>
            <w:r w:rsidR="002B02C3" w:rsidRPr="002B02C3">
              <w:t>a</w:t>
            </w:r>
            <w:r w:rsidR="00D04102" w:rsidRPr="002B02C3">
              <w:t>iler</w:t>
            </w:r>
            <w:r w:rsidR="002B02C3">
              <w:t>.</w:t>
            </w:r>
          </w:p>
        </w:tc>
        <w:tc>
          <w:tcPr>
            <w:tcW w:w="1560" w:type="dxa"/>
            <w:vAlign w:val="center"/>
          </w:tcPr>
          <w:p w:rsidR="0084695C" w:rsidRPr="0084695C" w:rsidRDefault="0084695C" w:rsidP="0085403B">
            <w:pPr>
              <w:spacing w:before="120" w:after="120" w:line="240" w:lineRule="auto"/>
              <w:rPr>
                <w:b/>
              </w:rPr>
            </w:pPr>
            <w:r w:rsidRPr="0084695C">
              <w:rPr>
                <w:b/>
              </w:rPr>
              <w:t>Coding</w:t>
            </w:r>
          </w:p>
        </w:tc>
        <w:tc>
          <w:tcPr>
            <w:tcW w:w="1134" w:type="dxa"/>
          </w:tcPr>
          <w:p w:rsidR="0084695C" w:rsidRPr="009F67B1" w:rsidRDefault="0084695C" w:rsidP="003829DE">
            <w:pPr>
              <w:spacing w:before="120" w:after="120"/>
              <w:jc w:val="center"/>
              <w:rPr>
                <w:rFonts w:ascii="Arial" w:hAnsi="Arial" w:cs="Arial"/>
                <w:b/>
                <w:sz w:val="16"/>
              </w:rPr>
            </w:pPr>
            <w:r w:rsidRPr="009F67B1">
              <w:rPr>
                <w:rFonts w:ascii="Arial" w:hAnsi="Arial" w:cs="Arial"/>
                <w:b/>
                <w:sz w:val="16"/>
              </w:rPr>
              <w:t>GVM / GCM (</w:t>
            </w:r>
            <w:r w:rsidR="003829DE">
              <w:rPr>
                <w:rFonts w:ascii="Arial" w:hAnsi="Arial" w:cs="Arial"/>
                <w:b/>
                <w:sz w:val="16"/>
              </w:rPr>
              <w:t>t</w:t>
            </w:r>
            <w:r w:rsidRPr="009F67B1">
              <w:rPr>
                <w:rFonts w:ascii="Arial" w:hAnsi="Arial" w:cs="Arial"/>
                <w:b/>
                <w:sz w:val="16"/>
              </w:rPr>
              <w:t>onne</w:t>
            </w:r>
            <w:r w:rsidR="003829DE">
              <w:rPr>
                <w:rFonts w:ascii="Arial" w:hAnsi="Arial" w:cs="Arial"/>
                <w:b/>
                <w:sz w:val="16"/>
              </w:rPr>
              <w:t>s</w:t>
            </w:r>
            <w:r w:rsidRPr="009F67B1">
              <w:rPr>
                <w:rFonts w:ascii="Arial" w:hAnsi="Arial" w:cs="Arial"/>
                <w:b/>
                <w:sz w:val="16"/>
              </w:rPr>
              <w:t>)</w:t>
            </w:r>
          </w:p>
        </w:tc>
        <w:tc>
          <w:tcPr>
            <w:tcW w:w="1275" w:type="dxa"/>
          </w:tcPr>
          <w:p w:rsidR="0084695C" w:rsidRPr="009F67B1" w:rsidRDefault="0084695C" w:rsidP="0085403B">
            <w:pPr>
              <w:spacing w:before="120" w:after="120"/>
              <w:jc w:val="center"/>
              <w:rPr>
                <w:rFonts w:ascii="Arial" w:hAnsi="Arial" w:cs="Arial"/>
                <w:b/>
                <w:sz w:val="16"/>
              </w:rPr>
            </w:pPr>
            <w:r w:rsidRPr="001D55C4">
              <w:rPr>
                <w:rFonts w:ascii="Arial" w:hAnsi="Arial" w:cs="Arial"/>
                <w:b/>
                <w:sz w:val="16"/>
              </w:rPr>
              <w:t>Potentially a modular</w:t>
            </w:r>
            <w:r w:rsidRPr="001D55C4">
              <w:rPr>
                <w:rFonts w:ascii="Arial" w:hAnsi="Arial" w:cs="Arial"/>
                <w:b/>
                <w:sz w:val="16"/>
              </w:rPr>
              <w:br/>
              <w:t>combination</w:t>
            </w:r>
          </w:p>
        </w:tc>
      </w:tr>
      <w:tr w:rsidR="001E0A7E" w:rsidRPr="00BB60BE" w:rsidTr="0084695C">
        <w:tc>
          <w:tcPr>
            <w:tcW w:w="2688" w:type="dxa"/>
            <w:vAlign w:val="center"/>
          </w:tcPr>
          <w:p w:rsidR="001E0A7E" w:rsidRPr="001206C7" w:rsidRDefault="00B36AFE" w:rsidP="00F35C7C">
            <w:pPr>
              <w:spacing w:after="0" w:line="240" w:lineRule="auto"/>
              <w:rPr>
                <w:rFonts w:ascii="Arial Narrow" w:hAnsi="Arial Narrow"/>
              </w:rPr>
            </w:pPr>
            <w:r>
              <w:rPr>
                <w:rFonts w:ascii="Arial Narrow" w:hAnsi="Arial Narrow"/>
              </w:rPr>
              <w:t>2-</w:t>
            </w:r>
            <w:r w:rsidR="001E0A7E" w:rsidRPr="001206C7">
              <w:rPr>
                <w:rFonts w:ascii="Arial Narrow" w:hAnsi="Arial Narrow"/>
              </w:rPr>
              <w:t>axle rigid, 2-axle dog</w:t>
            </w:r>
          </w:p>
        </w:tc>
        <w:tc>
          <w:tcPr>
            <w:tcW w:w="8222" w:type="dxa"/>
          </w:tcPr>
          <w:p w:rsidR="001E0A7E" w:rsidRPr="00BB60BE" w:rsidRDefault="001E0A7E" w:rsidP="00F35C7C">
            <w:pPr>
              <w:spacing w:after="0" w:line="240" w:lineRule="auto"/>
            </w:pPr>
            <w:r w:rsidRPr="00BB60BE">
              <w:object w:dxaOrig="2625" w:dyaOrig="525">
                <v:shape id="_x0000_i1034" type="#_x0000_t75" style="width:130.25pt;height:28.15pt" o:ole="">
                  <v:imagedata r:id="rId35" o:title=""/>
                </v:shape>
                <o:OLEObject Type="Embed" ProgID="PBrush" ShapeID="_x0000_i1034" DrawAspect="Content" ObjectID="_1536134218" r:id="rId36"/>
              </w:object>
            </w:r>
            <w:r w:rsidRPr="00BB60BE">
              <w:t xml:space="preserve"> </w:t>
            </w:r>
          </w:p>
        </w:tc>
        <w:tc>
          <w:tcPr>
            <w:tcW w:w="1560" w:type="dxa"/>
            <w:vAlign w:val="center"/>
          </w:tcPr>
          <w:p w:rsidR="001E0A7E" w:rsidRPr="00BB60BE" w:rsidRDefault="001E0A7E" w:rsidP="00F35C7C">
            <w:pPr>
              <w:spacing w:after="0" w:line="240" w:lineRule="auto"/>
            </w:pPr>
            <w:r>
              <w:t>R11T11</w:t>
            </w:r>
          </w:p>
        </w:tc>
        <w:tc>
          <w:tcPr>
            <w:tcW w:w="1134" w:type="dxa"/>
            <w:vAlign w:val="center"/>
          </w:tcPr>
          <w:p w:rsidR="001E0A7E" w:rsidRDefault="00C30BEA" w:rsidP="00FC16AA">
            <w:pPr>
              <w:spacing w:after="0" w:line="240" w:lineRule="auto"/>
              <w:jc w:val="center"/>
            </w:pPr>
            <w:r>
              <w:t>33.5 (31</w:t>
            </w:r>
            <w:r w:rsidR="00FC16AA">
              <w:t>.0)*</w:t>
            </w:r>
          </w:p>
        </w:tc>
        <w:tc>
          <w:tcPr>
            <w:tcW w:w="1275" w:type="dxa"/>
            <w:vAlign w:val="center"/>
          </w:tcPr>
          <w:p w:rsidR="001E0A7E" w:rsidRDefault="00ED37D7"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3-axle rigid, 2-axle dog</w:t>
            </w:r>
          </w:p>
        </w:tc>
        <w:tc>
          <w:tcPr>
            <w:tcW w:w="8222" w:type="dxa"/>
          </w:tcPr>
          <w:p w:rsidR="001E0A7E" w:rsidRPr="00BB60BE" w:rsidRDefault="001E0A7E" w:rsidP="00F35C7C">
            <w:pPr>
              <w:spacing w:after="0" w:line="240" w:lineRule="auto"/>
            </w:pPr>
            <w:r w:rsidRPr="00BB60BE">
              <w:object w:dxaOrig="2700" w:dyaOrig="540">
                <v:shape id="_x0000_i1035" type="#_x0000_t75" style="width:136.5pt;height:28.15pt" o:ole="">
                  <v:imagedata r:id="rId37" o:title=""/>
                </v:shape>
                <o:OLEObject Type="Embed" ProgID="PBrush" ShapeID="_x0000_i1035" DrawAspect="Content" ObjectID="_1536134219" r:id="rId38"/>
              </w:object>
            </w:r>
          </w:p>
        </w:tc>
        <w:tc>
          <w:tcPr>
            <w:tcW w:w="1560" w:type="dxa"/>
            <w:vAlign w:val="center"/>
          </w:tcPr>
          <w:p w:rsidR="001E0A7E" w:rsidRPr="00BB60BE" w:rsidRDefault="001E0A7E" w:rsidP="00F35C7C">
            <w:pPr>
              <w:spacing w:after="0" w:line="240" w:lineRule="auto"/>
            </w:pPr>
            <w:r w:rsidRPr="001206C7">
              <w:t>R1</w:t>
            </w:r>
            <w:r>
              <w:t>2</w:t>
            </w:r>
            <w:r w:rsidRPr="001206C7">
              <w:t>T11</w:t>
            </w:r>
          </w:p>
        </w:tc>
        <w:tc>
          <w:tcPr>
            <w:tcW w:w="1134" w:type="dxa"/>
            <w:vAlign w:val="center"/>
          </w:tcPr>
          <w:p w:rsidR="001E0A7E" w:rsidRPr="001206C7" w:rsidRDefault="00FC16AA" w:rsidP="006B2BCC">
            <w:pPr>
              <w:spacing w:after="0" w:line="240" w:lineRule="auto"/>
              <w:jc w:val="center"/>
            </w:pPr>
            <w:r>
              <w:t>41.0</w:t>
            </w:r>
          </w:p>
        </w:tc>
        <w:tc>
          <w:tcPr>
            <w:tcW w:w="1275" w:type="dxa"/>
            <w:vAlign w:val="center"/>
          </w:tcPr>
          <w:p w:rsidR="001E0A7E" w:rsidRPr="001206C7" w:rsidRDefault="00ED37D7"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3-axle rigid, 3-axle dog</w:t>
            </w:r>
          </w:p>
        </w:tc>
        <w:tc>
          <w:tcPr>
            <w:tcW w:w="8222" w:type="dxa"/>
          </w:tcPr>
          <w:p w:rsidR="001E0A7E" w:rsidRPr="00BB60BE" w:rsidRDefault="001E0A7E" w:rsidP="00F35C7C">
            <w:pPr>
              <w:spacing w:after="0" w:line="240" w:lineRule="auto"/>
            </w:pPr>
            <w:r w:rsidRPr="00BB60BE">
              <w:object w:dxaOrig="2745" w:dyaOrig="555">
                <v:shape id="_x0000_i1036" type="#_x0000_t75" style="width:137.75pt;height:28.15pt" o:ole="">
                  <v:imagedata r:id="rId39" o:title=""/>
                </v:shape>
                <o:OLEObject Type="Embed" ProgID="PBrush" ShapeID="_x0000_i1036" DrawAspect="Content" ObjectID="_1536134220" r:id="rId40"/>
              </w:object>
            </w:r>
          </w:p>
        </w:tc>
        <w:tc>
          <w:tcPr>
            <w:tcW w:w="1560" w:type="dxa"/>
            <w:vAlign w:val="center"/>
          </w:tcPr>
          <w:p w:rsidR="001E0A7E" w:rsidRPr="00BB60BE" w:rsidRDefault="001E0A7E" w:rsidP="00F35C7C">
            <w:pPr>
              <w:spacing w:after="0" w:line="240" w:lineRule="auto"/>
            </w:pPr>
            <w:r>
              <w:t>R12T12</w:t>
            </w:r>
          </w:p>
        </w:tc>
        <w:tc>
          <w:tcPr>
            <w:tcW w:w="1134" w:type="dxa"/>
            <w:vAlign w:val="center"/>
          </w:tcPr>
          <w:p w:rsidR="001E0A7E" w:rsidRDefault="00FC16AA" w:rsidP="0093659E">
            <w:pPr>
              <w:spacing w:after="0" w:line="240" w:lineRule="auto"/>
              <w:jc w:val="center"/>
            </w:pPr>
            <w:r>
              <w:t xml:space="preserve">48.5 </w:t>
            </w:r>
            <w:r w:rsidR="00C80FA1">
              <w:br/>
            </w:r>
            <w:r>
              <w:t>(4</w:t>
            </w:r>
            <w:r w:rsidR="0093659E">
              <w:t>3</w:t>
            </w:r>
            <w:r>
              <w:t>.0)*</w:t>
            </w:r>
            <w:r w:rsidR="00417561">
              <w:t>^</w:t>
            </w:r>
          </w:p>
        </w:tc>
        <w:tc>
          <w:tcPr>
            <w:tcW w:w="1275" w:type="dxa"/>
            <w:vAlign w:val="center"/>
          </w:tcPr>
          <w:p w:rsidR="001E0A7E" w:rsidRDefault="001D77F8"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3-axle rigid, 4-axle dog</w:t>
            </w:r>
          </w:p>
        </w:tc>
        <w:tc>
          <w:tcPr>
            <w:tcW w:w="8222" w:type="dxa"/>
          </w:tcPr>
          <w:p w:rsidR="001E0A7E" w:rsidRPr="00BB60BE" w:rsidRDefault="001E0A7E" w:rsidP="00F35C7C">
            <w:pPr>
              <w:spacing w:after="0" w:line="240" w:lineRule="auto"/>
            </w:pPr>
            <w:r w:rsidRPr="00BB60BE">
              <w:object w:dxaOrig="2970" w:dyaOrig="555">
                <v:shape id="_x0000_i1037" type="#_x0000_t75" style="width:149.65pt;height:28.15pt" o:ole="">
                  <v:imagedata r:id="rId41" o:title=""/>
                </v:shape>
                <o:OLEObject Type="Embed" ProgID="PBrush" ShapeID="_x0000_i1037" DrawAspect="Content" ObjectID="_1536134221" r:id="rId42"/>
              </w:object>
            </w:r>
            <w:r w:rsidRPr="00BB60BE">
              <w:t xml:space="preserve"> </w:t>
            </w:r>
          </w:p>
        </w:tc>
        <w:tc>
          <w:tcPr>
            <w:tcW w:w="1560" w:type="dxa"/>
            <w:vAlign w:val="center"/>
          </w:tcPr>
          <w:p w:rsidR="001E0A7E" w:rsidRPr="00BB60BE" w:rsidRDefault="001E0A7E" w:rsidP="00F35C7C">
            <w:pPr>
              <w:spacing w:after="0" w:line="240" w:lineRule="auto"/>
            </w:pPr>
            <w:r>
              <w:t>R12T22</w:t>
            </w:r>
          </w:p>
        </w:tc>
        <w:tc>
          <w:tcPr>
            <w:tcW w:w="1134" w:type="dxa"/>
            <w:vAlign w:val="center"/>
          </w:tcPr>
          <w:p w:rsidR="001E0A7E" w:rsidRDefault="00FC16AA" w:rsidP="00FC16AA">
            <w:pPr>
              <w:spacing w:after="0" w:line="240" w:lineRule="auto"/>
              <w:jc w:val="center"/>
            </w:pPr>
            <w:r>
              <w:t>56.0 (43.0)*</w:t>
            </w:r>
            <w:r w:rsidR="00417561">
              <w:t>^</w:t>
            </w:r>
          </w:p>
        </w:tc>
        <w:tc>
          <w:tcPr>
            <w:tcW w:w="1275" w:type="dxa"/>
            <w:vAlign w:val="center"/>
          </w:tcPr>
          <w:p w:rsidR="001E0A7E" w:rsidRDefault="001D77F8" w:rsidP="006B2BCC">
            <w:pPr>
              <w:spacing w:after="0" w:line="240" w:lineRule="auto"/>
              <w:jc w:val="center"/>
            </w:pPr>
            <w:r>
              <w:t>NA</w:t>
            </w:r>
          </w:p>
        </w:tc>
      </w:tr>
      <w:tr w:rsidR="00901109" w:rsidRPr="00BB60BE" w:rsidTr="0084695C">
        <w:tc>
          <w:tcPr>
            <w:tcW w:w="2688" w:type="dxa"/>
            <w:vAlign w:val="center"/>
          </w:tcPr>
          <w:p w:rsidR="00901109" w:rsidRPr="001206C7" w:rsidRDefault="00901109" w:rsidP="00901109">
            <w:pPr>
              <w:spacing w:after="0" w:line="240" w:lineRule="auto"/>
              <w:rPr>
                <w:rFonts w:ascii="Arial Narrow" w:hAnsi="Arial Narrow"/>
              </w:rPr>
            </w:pPr>
            <w:r w:rsidRPr="001206C7">
              <w:rPr>
                <w:rFonts w:ascii="Arial Narrow" w:hAnsi="Arial Narrow"/>
              </w:rPr>
              <w:lastRenderedPageBreak/>
              <w:t xml:space="preserve">3-axle rigid, </w:t>
            </w:r>
            <w:r>
              <w:rPr>
                <w:rFonts w:ascii="Arial Narrow" w:hAnsi="Arial Narrow"/>
              </w:rPr>
              <w:t>5</w:t>
            </w:r>
            <w:r w:rsidRPr="001206C7">
              <w:rPr>
                <w:rFonts w:ascii="Arial Narrow" w:hAnsi="Arial Narrow"/>
              </w:rPr>
              <w:t>-axle dog</w:t>
            </w:r>
          </w:p>
        </w:tc>
        <w:tc>
          <w:tcPr>
            <w:tcW w:w="8222" w:type="dxa"/>
          </w:tcPr>
          <w:p w:rsidR="00901109" w:rsidRPr="00BB60BE" w:rsidRDefault="001D55C4" w:rsidP="00901109">
            <w:pPr>
              <w:spacing w:after="0" w:line="240" w:lineRule="auto"/>
            </w:pPr>
            <w:r>
              <w:rPr>
                <w:noProof/>
                <w:lang w:eastAsia="en-AU"/>
              </w:rPr>
              <w:drawing>
                <wp:inline distT="0" distB="0" distL="0" distR="0" wp14:anchorId="77E11558">
                  <wp:extent cx="2011680" cy="341630"/>
                  <wp:effectExtent l="0" t="0" r="762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1680" cy="341630"/>
                          </a:xfrm>
                          <a:prstGeom prst="rect">
                            <a:avLst/>
                          </a:prstGeom>
                          <a:noFill/>
                        </pic:spPr>
                      </pic:pic>
                    </a:graphicData>
                  </a:graphic>
                </wp:inline>
              </w:drawing>
            </w:r>
          </w:p>
        </w:tc>
        <w:tc>
          <w:tcPr>
            <w:tcW w:w="1560" w:type="dxa"/>
            <w:vAlign w:val="center"/>
          </w:tcPr>
          <w:p w:rsidR="00901109" w:rsidRPr="00BB60BE" w:rsidRDefault="00901109" w:rsidP="00901109">
            <w:pPr>
              <w:spacing w:after="0" w:line="240" w:lineRule="auto"/>
            </w:pPr>
            <w:r>
              <w:t>R12T23</w:t>
            </w:r>
          </w:p>
        </w:tc>
        <w:tc>
          <w:tcPr>
            <w:tcW w:w="1134" w:type="dxa"/>
            <w:vAlign w:val="center"/>
          </w:tcPr>
          <w:p w:rsidR="00901109" w:rsidRDefault="00901109" w:rsidP="00A41A4F">
            <w:pPr>
              <w:spacing w:after="0" w:line="240" w:lineRule="auto"/>
              <w:jc w:val="center"/>
            </w:pPr>
            <w:r>
              <w:t>5</w:t>
            </w:r>
            <w:r w:rsidR="00A41A4F">
              <w:t>9.5</w:t>
            </w:r>
            <w:r>
              <w:t xml:space="preserve"> (43.0)*^</w:t>
            </w:r>
          </w:p>
        </w:tc>
        <w:tc>
          <w:tcPr>
            <w:tcW w:w="1275" w:type="dxa"/>
            <w:vAlign w:val="center"/>
          </w:tcPr>
          <w:p w:rsidR="00901109" w:rsidRDefault="00901109" w:rsidP="00901109">
            <w:pPr>
              <w:spacing w:after="0" w:line="240" w:lineRule="auto"/>
              <w:jc w:val="center"/>
            </w:pPr>
            <w:r>
              <w:t>NA</w:t>
            </w:r>
          </w:p>
        </w:tc>
      </w:tr>
      <w:tr w:rsidR="00901109" w:rsidRPr="00BB60BE" w:rsidTr="0084695C">
        <w:tc>
          <w:tcPr>
            <w:tcW w:w="2688" w:type="dxa"/>
            <w:vAlign w:val="center"/>
          </w:tcPr>
          <w:p w:rsidR="00901109" w:rsidRPr="001206C7" w:rsidRDefault="00901109" w:rsidP="00901109">
            <w:pPr>
              <w:spacing w:after="0" w:line="240" w:lineRule="auto"/>
              <w:rPr>
                <w:rFonts w:ascii="Arial Narrow" w:hAnsi="Arial Narrow"/>
              </w:rPr>
            </w:pPr>
            <w:r w:rsidRPr="001206C7">
              <w:rPr>
                <w:rFonts w:ascii="Arial Narrow" w:hAnsi="Arial Narrow"/>
              </w:rPr>
              <w:t xml:space="preserve">3-axle rigid, </w:t>
            </w:r>
            <w:r>
              <w:rPr>
                <w:rFonts w:ascii="Arial Narrow" w:hAnsi="Arial Narrow"/>
              </w:rPr>
              <w:t>6</w:t>
            </w:r>
            <w:r w:rsidRPr="001206C7">
              <w:rPr>
                <w:rFonts w:ascii="Arial Narrow" w:hAnsi="Arial Narrow"/>
              </w:rPr>
              <w:t>-axle dog</w:t>
            </w:r>
          </w:p>
        </w:tc>
        <w:tc>
          <w:tcPr>
            <w:tcW w:w="8222" w:type="dxa"/>
          </w:tcPr>
          <w:p w:rsidR="00901109" w:rsidRPr="00BB60BE" w:rsidRDefault="001D55C4" w:rsidP="00901109">
            <w:pPr>
              <w:spacing w:after="0" w:line="240" w:lineRule="auto"/>
            </w:pPr>
            <w:r>
              <w:rPr>
                <w:noProof/>
                <w:lang w:eastAsia="en-AU"/>
              </w:rPr>
              <w:drawing>
                <wp:inline distT="0" distB="0" distL="0" distR="0" wp14:anchorId="1D00E128">
                  <wp:extent cx="2139950" cy="35369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9950" cy="353695"/>
                          </a:xfrm>
                          <a:prstGeom prst="rect">
                            <a:avLst/>
                          </a:prstGeom>
                          <a:noFill/>
                        </pic:spPr>
                      </pic:pic>
                    </a:graphicData>
                  </a:graphic>
                </wp:inline>
              </w:drawing>
            </w:r>
          </w:p>
        </w:tc>
        <w:tc>
          <w:tcPr>
            <w:tcW w:w="1560" w:type="dxa"/>
            <w:vAlign w:val="center"/>
          </w:tcPr>
          <w:p w:rsidR="00901109" w:rsidRPr="00BB60BE" w:rsidRDefault="00901109" w:rsidP="00901109">
            <w:pPr>
              <w:spacing w:after="0" w:line="240" w:lineRule="auto"/>
            </w:pPr>
            <w:r>
              <w:t>R12T33</w:t>
            </w:r>
          </w:p>
        </w:tc>
        <w:tc>
          <w:tcPr>
            <w:tcW w:w="1134" w:type="dxa"/>
            <w:vAlign w:val="center"/>
          </w:tcPr>
          <w:p w:rsidR="00901109" w:rsidRDefault="00A41A4F" w:rsidP="00901109">
            <w:pPr>
              <w:spacing w:after="0" w:line="240" w:lineRule="auto"/>
              <w:jc w:val="center"/>
            </w:pPr>
            <w:r>
              <w:t>63</w:t>
            </w:r>
            <w:r w:rsidR="00901109">
              <w:t>.0 (43.0)*^</w:t>
            </w:r>
          </w:p>
        </w:tc>
        <w:tc>
          <w:tcPr>
            <w:tcW w:w="1275" w:type="dxa"/>
            <w:vAlign w:val="center"/>
          </w:tcPr>
          <w:p w:rsidR="00901109" w:rsidRDefault="00901109" w:rsidP="00901109">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4-axle rigid, 3-axle dog</w:t>
            </w:r>
          </w:p>
        </w:tc>
        <w:tc>
          <w:tcPr>
            <w:tcW w:w="8222" w:type="dxa"/>
          </w:tcPr>
          <w:p w:rsidR="001E0A7E" w:rsidRPr="00BB60BE" w:rsidRDefault="001E0A7E" w:rsidP="00F35C7C">
            <w:pPr>
              <w:spacing w:after="0" w:line="240" w:lineRule="auto"/>
            </w:pPr>
            <w:r w:rsidRPr="00BB60BE">
              <w:object w:dxaOrig="2730" w:dyaOrig="555">
                <v:shape id="_x0000_i1038" type="#_x0000_t75" style="width:136.5pt;height:28.15pt" o:ole="">
                  <v:imagedata r:id="rId45" o:title=""/>
                </v:shape>
                <o:OLEObject Type="Embed" ProgID="PBrush" ShapeID="_x0000_i1038" DrawAspect="Content" ObjectID="_1536134222" r:id="rId46"/>
              </w:object>
            </w:r>
          </w:p>
        </w:tc>
        <w:tc>
          <w:tcPr>
            <w:tcW w:w="1560" w:type="dxa"/>
            <w:vAlign w:val="center"/>
          </w:tcPr>
          <w:p w:rsidR="001E0A7E" w:rsidRPr="00BB60BE" w:rsidRDefault="001E0A7E" w:rsidP="00F35C7C">
            <w:pPr>
              <w:spacing w:after="0" w:line="240" w:lineRule="auto"/>
            </w:pPr>
            <w:r>
              <w:t>R22T12</w:t>
            </w:r>
          </w:p>
        </w:tc>
        <w:tc>
          <w:tcPr>
            <w:tcW w:w="1134" w:type="dxa"/>
            <w:vAlign w:val="center"/>
          </w:tcPr>
          <w:p w:rsidR="001E0A7E" w:rsidRDefault="00FC16AA" w:rsidP="00A24227">
            <w:pPr>
              <w:spacing w:after="0" w:line="240" w:lineRule="auto"/>
              <w:jc w:val="center"/>
            </w:pPr>
            <w:r>
              <w:t xml:space="preserve">53.0 </w:t>
            </w:r>
            <w:r>
              <w:br/>
              <w:t>(4</w:t>
            </w:r>
            <w:r w:rsidR="00A24227">
              <w:t>3</w:t>
            </w:r>
            <w:r>
              <w:t>.</w:t>
            </w:r>
            <w:r w:rsidR="00A24227">
              <w:t>0</w:t>
            </w:r>
            <w:r>
              <w:t>)*</w:t>
            </w:r>
            <w:r w:rsidR="00417561">
              <w:t>^</w:t>
            </w:r>
          </w:p>
        </w:tc>
        <w:tc>
          <w:tcPr>
            <w:tcW w:w="1275" w:type="dxa"/>
            <w:vAlign w:val="center"/>
          </w:tcPr>
          <w:p w:rsidR="001E0A7E" w:rsidRDefault="001D77F8"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4-axle rigid, 4-axle dog</w:t>
            </w:r>
          </w:p>
        </w:tc>
        <w:tc>
          <w:tcPr>
            <w:tcW w:w="8222" w:type="dxa"/>
          </w:tcPr>
          <w:p w:rsidR="001E0A7E" w:rsidRPr="00BB60BE" w:rsidRDefault="001E0A7E" w:rsidP="00F35C7C">
            <w:pPr>
              <w:spacing w:after="0" w:line="240" w:lineRule="auto"/>
            </w:pPr>
            <w:r w:rsidRPr="00BB60BE">
              <w:object w:dxaOrig="2970" w:dyaOrig="540">
                <v:shape id="_x0000_i1039" type="#_x0000_t75" style="width:149.65pt;height:28.15pt" o:ole="">
                  <v:imagedata r:id="rId47" o:title=""/>
                </v:shape>
                <o:OLEObject Type="Embed" ProgID="PBrush" ShapeID="_x0000_i1039" DrawAspect="Content" ObjectID="_1536134223" r:id="rId48"/>
              </w:object>
            </w:r>
          </w:p>
        </w:tc>
        <w:tc>
          <w:tcPr>
            <w:tcW w:w="1560" w:type="dxa"/>
            <w:vAlign w:val="center"/>
          </w:tcPr>
          <w:p w:rsidR="001E0A7E" w:rsidRPr="00BB60BE" w:rsidRDefault="001E0A7E" w:rsidP="00F35C7C">
            <w:pPr>
              <w:spacing w:after="0" w:line="240" w:lineRule="auto"/>
            </w:pPr>
            <w:r w:rsidRPr="006C2408">
              <w:t>R22T22</w:t>
            </w:r>
          </w:p>
        </w:tc>
        <w:tc>
          <w:tcPr>
            <w:tcW w:w="1134" w:type="dxa"/>
            <w:vAlign w:val="center"/>
          </w:tcPr>
          <w:p w:rsidR="001E0A7E" w:rsidRDefault="00FC16AA" w:rsidP="00A24227">
            <w:pPr>
              <w:spacing w:after="0" w:line="240" w:lineRule="auto"/>
              <w:jc w:val="center"/>
            </w:pPr>
            <w:r>
              <w:t>60.5 (</w:t>
            </w:r>
            <w:r w:rsidR="00A24227">
              <w:t>43.0</w:t>
            </w:r>
            <w:r>
              <w:t>)*</w:t>
            </w:r>
            <w:r w:rsidR="00417561">
              <w:t>^</w:t>
            </w:r>
          </w:p>
        </w:tc>
        <w:tc>
          <w:tcPr>
            <w:tcW w:w="1275" w:type="dxa"/>
            <w:vAlign w:val="center"/>
          </w:tcPr>
          <w:p w:rsidR="001E0A7E" w:rsidRDefault="001D77F8" w:rsidP="006B2BCC">
            <w:pPr>
              <w:spacing w:after="0" w:line="240" w:lineRule="auto"/>
              <w:jc w:val="center"/>
            </w:pPr>
            <w:r>
              <w:t>NA</w:t>
            </w:r>
          </w:p>
        </w:tc>
      </w:tr>
      <w:tr w:rsidR="0084695C" w:rsidRPr="00BB60BE" w:rsidTr="0084695C">
        <w:tc>
          <w:tcPr>
            <w:tcW w:w="10910" w:type="dxa"/>
            <w:gridSpan w:val="2"/>
            <w:vAlign w:val="center"/>
          </w:tcPr>
          <w:p w:rsidR="0084695C" w:rsidRPr="00E04F8B" w:rsidRDefault="0084695C" w:rsidP="009F67B1">
            <w:pPr>
              <w:spacing w:before="120" w:after="120" w:line="240" w:lineRule="auto"/>
              <w:rPr>
                <w:b/>
              </w:rPr>
            </w:pPr>
            <w:r w:rsidRPr="00E04F8B">
              <w:rPr>
                <w:b/>
              </w:rPr>
              <w:t>Single articulated vehicles</w:t>
            </w:r>
            <w:r w:rsidR="00391289">
              <w:rPr>
                <w:b/>
              </w:rPr>
              <w:t xml:space="preserve"> (prime mover coupled to a single </w:t>
            </w:r>
            <w:r w:rsidR="001334A7">
              <w:rPr>
                <w:b/>
              </w:rPr>
              <w:t>semi-trailer</w:t>
            </w:r>
            <w:r w:rsidR="00391289">
              <w:rPr>
                <w:b/>
              </w:rPr>
              <w:t>)</w:t>
            </w:r>
          </w:p>
        </w:tc>
        <w:tc>
          <w:tcPr>
            <w:tcW w:w="1560" w:type="dxa"/>
            <w:vAlign w:val="center"/>
          </w:tcPr>
          <w:p w:rsidR="0084695C" w:rsidRPr="00E04F8B" w:rsidRDefault="0084695C" w:rsidP="009F67B1">
            <w:pPr>
              <w:spacing w:before="120" w:after="120" w:line="240" w:lineRule="auto"/>
              <w:rPr>
                <w:b/>
              </w:rPr>
            </w:pPr>
            <w:r>
              <w:rPr>
                <w:b/>
              </w:rPr>
              <w:t>Coding</w:t>
            </w:r>
          </w:p>
        </w:tc>
        <w:tc>
          <w:tcPr>
            <w:tcW w:w="1134" w:type="dxa"/>
          </w:tcPr>
          <w:p w:rsidR="0084695C" w:rsidRPr="009F67B1" w:rsidRDefault="0084695C" w:rsidP="003829DE">
            <w:pPr>
              <w:spacing w:before="120" w:after="120"/>
              <w:jc w:val="center"/>
              <w:rPr>
                <w:rFonts w:ascii="Arial" w:hAnsi="Arial" w:cs="Arial"/>
                <w:b/>
                <w:sz w:val="16"/>
              </w:rPr>
            </w:pPr>
            <w:r w:rsidRPr="009F67B1">
              <w:rPr>
                <w:rFonts w:ascii="Arial" w:hAnsi="Arial" w:cs="Arial"/>
                <w:b/>
                <w:sz w:val="16"/>
              </w:rPr>
              <w:t>GVM / GCM (</w:t>
            </w:r>
            <w:r w:rsidR="003829DE">
              <w:rPr>
                <w:rFonts w:ascii="Arial" w:hAnsi="Arial" w:cs="Arial"/>
                <w:b/>
                <w:sz w:val="16"/>
              </w:rPr>
              <w:t>t</w:t>
            </w:r>
            <w:r w:rsidRPr="009F67B1">
              <w:rPr>
                <w:rFonts w:ascii="Arial" w:hAnsi="Arial" w:cs="Arial"/>
                <w:b/>
                <w:sz w:val="16"/>
              </w:rPr>
              <w:t>onne</w:t>
            </w:r>
            <w:r w:rsidR="003829DE">
              <w:rPr>
                <w:rFonts w:ascii="Arial" w:hAnsi="Arial" w:cs="Arial"/>
                <w:b/>
                <w:sz w:val="16"/>
              </w:rPr>
              <w:t>s</w:t>
            </w:r>
            <w:r w:rsidRPr="009F67B1">
              <w:rPr>
                <w:rFonts w:ascii="Arial" w:hAnsi="Arial" w:cs="Arial"/>
                <w:b/>
                <w:sz w:val="16"/>
              </w:rPr>
              <w:t>)</w:t>
            </w:r>
          </w:p>
        </w:tc>
        <w:tc>
          <w:tcPr>
            <w:tcW w:w="1275" w:type="dxa"/>
          </w:tcPr>
          <w:p w:rsidR="0084695C" w:rsidRPr="009F67B1" w:rsidRDefault="0084695C" w:rsidP="009F67B1">
            <w:pPr>
              <w:spacing w:before="120" w:after="120"/>
              <w:jc w:val="center"/>
              <w:rPr>
                <w:rFonts w:ascii="Arial" w:hAnsi="Arial" w:cs="Arial"/>
                <w:b/>
                <w:sz w:val="16"/>
              </w:rPr>
            </w:pPr>
            <w:r w:rsidRPr="009F67B1">
              <w:rPr>
                <w:rFonts w:ascii="Arial" w:hAnsi="Arial" w:cs="Arial"/>
                <w:b/>
                <w:sz w:val="16"/>
              </w:rPr>
              <w:t>Potentially a modular</w:t>
            </w:r>
            <w:r w:rsidRPr="009F67B1">
              <w:rPr>
                <w:rFonts w:ascii="Arial" w:hAnsi="Arial" w:cs="Arial"/>
                <w:b/>
                <w:sz w:val="16"/>
              </w:rPr>
              <w:br/>
              <w:t>combination</w:t>
            </w:r>
          </w:p>
        </w:tc>
      </w:tr>
      <w:tr w:rsidR="001E0A7E" w:rsidRPr="00BB60BE" w:rsidTr="0084695C">
        <w:tc>
          <w:tcPr>
            <w:tcW w:w="2688" w:type="dxa"/>
            <w:vAlign w:val="center"/>
          </w:tcPr>
          <w:p w:rsidR="001E0A7E" w:rsidRPr="001206C7" w:rsidRDefault="001E0A7E" w:rsidP="00B36AFE">
            <w:pPr>
              <w:spacing w:after="0" w:line="240" w:lineRule="auto"/>
              <w:rPr>
                <w:rFonts w:ascii="Arial Narrow" w:hAnsi="Arial Narrow"/>
              </w:rPr>
            </w:pPr>
            <w:r w:rsidRPr="001206C7">
              <w:rPr>
                <w:rFonts w:ascii="Arial Narrow" w:hAnsi="Arial Narrow"/>
              </w:rPr>
              <w:t>3-axle semi, single drive, single</w:t>
            </w:r>
            <w:r w:rsidR="00B36AFE">
              <w:rPr>
                <w:rFonts w:ascii="Arial Narrow" w:hAnsi="Arial Narrow"/>
              </w:rPr>
              <w:t xml:space="preserve"> </w:t>
            </w:r>
            <w:r w:rsidRPr="001206C7">
              <w:rPr>
                <w:rFonts w:ascii="Arial Narrow" w:hAnsi="Arial Narrow"/>
              </w:rPr>
              <w:t xml:space="preserve">axle </w:t>
            </w:r>
          </w:p>
        </w:tc>
        <w:tc>
          <w:tcPr>
            <w:tcW w:w="8222" w:type="dxa"/>
          </w:tcPr>
          <w:p w:rsidR="001E0A7E" w:rsidRPr="00BB60BE" w:rsidRDefault="001E0A7E" w:rsidP="00F35C7C">
            <w:pPr>
              <w:spacing w:after="0" w:line="240" w:lineRule="auto"/>
            </w:pPr>
            <w:r w:rsidRPr="00BB60BE">
              <w:object w:dxaOrig="2895" w:dyaOrig="510">
                <v:shape id="_x0000_i1040" type="#_x0000_t75" style="width:2in;height:28.15pt" o:ole="">
                  <v:imagedata r:id="rId49" o:title=""/>
                </v:shape>
                <o:OLEObject Type="Embed" ProgID="PBrush" ShapeID="_x0000_i1040" DrawAspect="Content" ObjectID="_1536134224" r:id="rId50"/>
              </w:object>
            </w:r>
          </w:p>
        </w:tc>
        <w:tc>
          <w:tcPr>
            <w:tcW w:w="1560" w:type="dxa"/>
            <w:vAlign w:val="center"/>
          </w:tcPr>
          <w:p w:rsidR="001E0A7E" w:rsidRPr="00BB60BE" w:rsidRDefault="001E0A7E" w:rsidP="00F35C7C">
            <w:pPr>
              <w:spacing w:after="0" w:line="240" w:lineRule="auto"/>
            </w:pPr>
            <w:r>
              <w:t>A111</w:t>
            </w:r>
          </w:p>
        </w:tc>
        <w:tc>
          <w:tcPr>
            <w:tcW w:w="1134" w:type="dxa"/>
            <w:vAlign w:val="center"/>
          </w:tcPr>
          <w:p w:rsidR="00056D71" w:rsidRDefault="00BC0220" w:rsidP="006B2BCC">
            <w:pPr>
              <w:spacing w:after="0" w:line="240" w:lineRule="auto"/>
              <w:jc w:val="center"/>
            </w:pPr>
            <w:r>
              <w:t>24.5</w:t>
            </w:r>
          </w:p>
        </w:tc>
        <w:tc>
          <w:tcPr>
            <w:tcW w:w="1275" w:type="dxa"/>
            <w:vAlign w:val="center"/>
          </w:tcPr>
          <w:p w:rsidR="001E0A7E" w:rsidRDefault="001D77F8"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4-axle semi, single drive, tandem</w:t>
            </w:r>
            <w:r w:rsidR="00B36AFE">
              <w:rPr>
                <w:rFonts w:ascii="Arial Narrow" w:hAnsi="Arial Narrow"/>
              </w:rPr>
              <w:t xml:space="preserve"> axle</w:t>
            </w:r>
          </w:p>
        </w:tc>
        <w:tc>
          <w:tcPr>
            <w:tcW w:w="8222" w:type="dxa"/>
          </w:tcPr>
          <w:p w:rsidR="001E0A7E" w:rsidRPr="00BB60BE" w:rsidRDefault="001E0A7E" w:rsidP="00F35C7C">
            <w:pPr>
              <w:spacing w:after="0" w:line="240" w:lineRule="auto"/>
            </w:pPr>
            <w:r w:rsidRPr="00BB60BE">
              <w:object w:dxaOrig="2895" w:dyaOrig="525">
                <v:shape id="_x0000_i1041" type="#_x0000_t75" style="width:2in;height:28.15pt" o:ole="">
                  <v:imagedata r:id="rId51" o:title=""/>
                </v:shape>
                <o:OLEObject Type="Embed" ProgID="PBrush" ShapeID="_x0000_i1041" DrawAspect="Content" ObjectID="_1536134225" r:id="rId52"/>
              </w:object>
            </w:r>
          </w:p>
        </w:tc>
        <w:tc>
          <w:tcPr>
            <w:tcW w:w="1560" w:type="dxa"/>
            <w:vAlign w:val="center"/>
          </w:tcPr>
          <w:p w:rsidR="001E0A7E" w:rsidRPr="00BB60BE" w:rsidRDefault="001E0A7E" w:rsidP="00F35C7C">
            <w:pPr>
              <w:spacing w:after="0" w:line="240" w:lineRule="auto"/>
            </w:pPr>
            <w:r>
              <w:t>A112</w:t>
            </w:r>
          </w:p>
        </w:tc>
        <w:tc>
          <w:tcPr>
            <w:tcW w:w="1134" w:type="dxa"/>
            <w:vAlign w:val="center"/>
          </w:tcPr>
          <w:p w:rsidR="001E0A7E" w:rsidRDefault="00BC0220" w:rsidP="006B2BCC">
            <w:pPr>
              <w:spacing w:after="0" w:line="240" w:lineRule="auto"/>
              <w:jc w:val="center"/>
            </w:pPr>
            <w:r>
              <w:t>32.0</w:t>
            </w:r>
          </w:p>
        </w:tc>
        <w:tc>
          <w:tcPr>
            <w:tcW w:w="1275" w:type="dxa"/>
            <w:vAlign w:val="center"/>
          </w:tcPr>
          <w:p w:rsidR="001E0A7E" w:rsidRDefault="001D77F8" w:rsidP="001D77F8">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5-axle semi, single drive, tri-axle</w:t>
            </w:r>
          </w:p>
        </w:tc>
        <w:tc>
          <w:tcPr>
            <w:tcW w:w="8222" w:type="dxa"/>
          </w:tcPr>
          <w:p w:rsidR="001E0A7E" w:rsidRPr="00BB60BE" w:rsidRDefault="001E0A7E" w:rsidP="00F35C7C">
            <w:pPr>
              <w:spacing w:after="0" w:line="240" w:lineRule="auto"/>
            </w:pPr>
            <w:r w:rsidRPr="00BB60BE">
              <w:object w:dxaOrig="2895" w:dyaOrig="525">
                <v:shape id="_x0000_i1042" type="#_x0000_t75" style="width:2in;height:28.15pt" o:ole="">
                  <v:imagedata r:id="rId53" o:title=""/>
                </v:shape>
                <o:OLEObject Type="Embed" ProgID="PBrush" ShapeID="_x0000_i1042" DrawAspect="Content" ObjectID="_1536134226" r:id="rId54"/>
              </w:object>
            </w:r>
          </w:p>
        </w:tc>
        <w:tc>
          <w:tcPr>
            <w:tcW w:w="1560" w:type="dxa"/>
            <w:vAlign w:val="center"/>
          </w:tcPr>
          <w:p w:rsidR="001E0A7E" w:rsidRPr="00BB60BE" w:rsidRDefault="001E0A7E" w:rsidP="00F35C7C">
            <w:pPr>
              <w:spacing w:after="0" w:line="240" w:lineRule="auto"/>
            </w:pPr>
            <w:r>
              <w:t>A113</w:t>
            </w:r>
          </w:p>
        </w:tc>
        <w:tc>
          <w:tcPr>
            <w:tcW w:w="1134" w:type="dxa"/>
            <w:vAlign w:val="center"/>
          </w:tcPr>
          <w:p w:rsidR="001E0A7E" w:rsidRDefault="00BC0220" w:rsidP="006B2BCC">
            <w:pPr>
              <w:spacing w:after="0" w:line="240" w:lineRule="auto"/>
              <w:jc w:val="center"/>
            </w:pPr>
            <w:r>
              <w:t>35.5</w:t>
            </w:r>
          </w:p>
        </w:tc>
        <w:tc>
          <w:tcPr>
            <w:tcW w:w="1275" w:type="dxa"/>
            <w:vAlign w:val="center"/>
          </w:tcPr>
          <w:p w:rsidR="001E0A7E" w:rsidRDefault="001D77F8"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5-axle semi, </w:t>
            </w:r>
            <w:r w:rsidR="00AF24F9">
              <w:rPr>
                <w:rFonts w:ascii="Arial Narrow" w:hAnsi="Arial Narrow"/>
              </w:rPr>
              <w:t>tandem</w:t>
            </w:r>
            <w:r w:rsidRPr="001206C7">
              <w:rPr>
                <w:rFonts w:ascii="Arial Narrow" w:hAnsi="Arial Narrow"/>
              </w:rPr>
              <w:t xml:space="preserve"> drive, tandem</w:t>
            </w:r>
            <w:r w:rsidR="00B36AFE">
              <w:rPr>
                <w:rFonts w:ascii="Arial Narrow" w:hAnsi="Arial Narrow"/>
              </w:rPr>
              <w:t xml:space="preserve"> axle</w:t>
            </w:r>
          </w:p>
        </w:tc>
        <w:tc>
          <w:tcPr>
            <w:tcW w:w="8222" w:type="dxa"/>
          </w:tcPr>
          <w:p w:rsidR="001E0A7E" w:rsidRPr="00BB60BE" w:rsidRDefault="001E0A7E" w:rsidP="00F35C7C">
            <w:pPr>
              <w:spacing w:after="0" w:line="240" w:lineRule="auto"/>
            </w:pPr>
            <w:r w:rsidRPr="00BB60BE">
              <w:object w:dxaOrig="2910" w:dyaOrig="570">
                <v:shape id="_x0000_i1043" type="#_x0000_t75" style="width:2in;height:28.15pt" o:ole="">
                  <v:imagedata r:id="rId55" o:title=""/>
                </v:shape>
                <o:OLEObject Type="Embed" ProgID="PBrush" ShapeID="_x0000_i1043" DrawAspect="Content" ObjectID="_1536134227" r:id="rId56"/>
              </w:object>
            </w:r>
          </w:p>
        </w:tc>
        <w:tc>
          <w:tcPr>
            <w:tcW w:w="1560" w:type="dxa"/>
            <w:vAlign w:val="center"/>
          </w:tcPr>
          <w:p w:rsidR="001E0A7E" w:rsidRPr="00BB60BE" w:rsidRDefault="001E0A7E" w:rsidP="00F35C7C">
            <w:pPr>
              <w:spacing w:after="0" w:line="240" w:lineRule="auto"/>
            </w:pPr>
            <w:r>
              <w:t>A122</w:t>
            </w:r>
          </w:p>
        </w:tc>
        <w:tc>
          <w:tcPr>
            <w:tcW w:w="1134" w:type="dxa"/>
            <w:vAlign w:val="center"/>
          </w:tcPr>
          <w:p w:rsidR="001E0A7E" w:rsidRDefault="00BC0220" w:rsidP="006B2BCC">
            <w:pPr>
              <w:spacing w:after="0" w:line="240" w:lineRule="auto"/>
              <w:jc w:val="center"/>
            </w:pPr>
            <w:r>
              <w:t>39.5</w:t>
            </w:r>
          </w:p>
        </w:tc>
        <w:tc>
          <w:tcPr>
            <w:tcW w:w="1275" w:type="dxa"/>
            <w:vAlign w:val="center"/>
          </w:tcPr>
          <w:p w:rsidR="001E0A7E" w:rsidRDefault="001D77F8"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6-axle semi, </w:t>
            </w:r>
            <w:r w:rsidR="00AF24F9">
              <w:rPr>
                <w:rFonts w:ascii="Arial Narrow" w:hAnsi="Arial Narrow"/>
              </w:rPr>
              <w:t>tandem</w:t>
            </w:r>
            <w:r w:rsidRPr="001206C7">
              <w:rPr>
                <w:rFonts w:ascii="Arial Narrow" w:hAnsi="Arial Narrow"/>
              </w:rPr>
              <w:t xml:space="preserve"> drive, tri-axle</w:t>
            </w:r>
          </w:p>
        </w:tc>
        <w:tc>
          <w:tcPr>
            <w:tcW w:w="8222" w:type="dxa"/>
          </w:tcPr>
          <w:p w:rsidR="001E0A7E" w:rsidRPr="00BB60BE" w:rsidRDefault="001E0A7E" w:rsidP="00F35C7C">
            <w:pPr>
              <w:spacing w:after="0" w:line="240" w:lineRule="auto"/>
            </w:pPr>
            <w:r w:rsidRPr="00BB60BE">
              <w:object w:dxaOrig="2925" w:dyaOrig="570">
                <v:shape id="_x0000_i1044" type="#_x0000_t75" style="width:2in;height:28.15pt" o:ole="">
                  <v:imagedata r:id="rId57" o:title=""/>
                </v:shape>
                <o:OLEObject Type="Embed" ProgID="PBrush" ShapeID="_x0000_i1044" DrawAspect="Content" ObjectID="_1536134228" r:id="rId58"/>
              </w:object>
            </w:r>
          </w:p>
        </w:tc>
        <w:tc>
          <w:tcPr>
            <w:tcW w:w="1560" w:type="dxa"/>
            <w:vAlign w:val="center"/>
          </w:tcPr>
          <w:p w:rsidR="001E0A7E" w:rsidRPr="00BB60BE" w:rsidRDefault="001E0A7E" w:rsidP="00F35C7C">
            <w:pPr>
              <w:spacing w:after="0" w:line="240" w:lineRule="auto"/>
            </w:pPr>
            <w:r>
              <w:t>A123</w:t>
            </w:r>
          </w:p>
        </w:tc>
        <w:tc>
          <w:tcPr>
            <w:tcW w:w="1134" w:type="dxa"/>
            <w:vAlign w:val="center"/>
          </w:tcPr>
          <w:p w:rsidR="001E0A7E" w:rsidRDefault="00BC0220" w:rsidP="006B2BCC">
            <w:pPr>
              <w:spacing w:after="0" w:line="240" w:lineRule="auto"/>
              <w:jc w:val="center"/>
            </w:pPr>
            <w:r>
              <w:t>43.0</w:t>
            </w:r>
          </w:p>
        </w:tc>
        <w:tc>
          <w:tcPr>
            <w:tcW w:w="1275" w:type="dxa"/>
            <w:vAlign w:val="center"/>
          </w:tcPr>
          <w:p w:rsidR="001E0A7E" w:rsidRDefault="001D77F8" w:rsidP="006B2BCC">
            <w:pPr>
              <w:spacing w:after="0" w:line="240" w:lineRule="auto"/>
              <w:jc w:val="center"/>
            </w:pPr>
            <w:r>
              <w:t>NA</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7-axle semi, </w:t>
            </w:r>
            <w:r w:rsidR="00AF24F9">
              <w:rPr>
                <w:rFonts w:ascii="Arial Narrow" w:hAnsi="Arial Narrow"/>
              </w:rPr>
              <w:t>tandem</w:t>
            </w:r>
            <w:r w:rsidRPr="001206C7">
              <w:rPr>
                <w:rFonts w:ascii="Arial Narrow" w:hAnsi="Arial Narrow"/>
              </w:rPr>
              <w:t xml:space="preserve"> drive, quad-axle</w:t>
            </w:r>
          </w:p>
        </w:tc>
        <w:tc>
          <w:tcPr>
            <w:tcW w:w="8222" w:type="dxa"/>
          </w:tcPr>
          <w:p w:rsidR="001E0A7E" w:rsidRPr="00BB60BE" w:rsidRDefault="001E0A7E" w:rsidP="00F35C7C">
            <w:pPr>
              <w:spacing w:after="0" w:line="240" w:lineRule="auto"/>
            </w:pPr>
            <w:r w:rsidRPr="00BB60BE">
              <w:object w:dxaOrig="2910" w:dyaOrig="570">
                <v:shape id="_x0000_i1045" type="#_x0000_t75" style="width:2in;height:28.15pt" o:ole="">
                  <v:imagedata r:id="rId59" o:title=""/>
                </v:shape>
                <o:OLEObject Type="Embed" ProgID="PBrush" ShapeID="_x0000_i1045" DrawAspect="Content" ObjectID="_1536134229" r:id="rId60"/>
              </w:object>
            </w:r>
          </w:p>
        </w:tc>
        <w:tc>
          <w:tcPr>
            <w:tcW w:w="1560" w:type="dxa"/>
            <w:vAlign w:val="center"/>
          </w:tcPr>
          <w:p w:rsidR="001E0A7E" w:rsidRPr="00BB60BE" w:rsidRDefault="001E0A7E" w:rsidP="00F35C7C">
            <w:pPr>
              <w:spacing w:after="0" w:line="240" w:lineRule="auto"/>
            </w:pPr>
            <w:r>
              <w:t>A124</w:t>
            </w:r>
          </w:p>
        </w:tc>
        <w:tc>
          <w:tcPr>
            <w:tcW w:w="1134" w:type="dxa"/>
            <w:vAlign w:val="center"/>
          </w:tcPr>
          <w:p w:rsidR="001E0A7E" w:rsidRDefault="00417561" w:rsidP="00417561">
            <w:pPr>
              <w:spacing w:after="0" w:line="240" w:lineRule="auto"/>
              <w:jc w:val="center"/>
            </w:pPr>
            <w:r>
              <w:t>43.0</w:t>
            </w:r>
            <w:r w:rsidR="00A24227">
              <w:t>*</w:t>
            </w:r>
            <w:r>
              <w:t>^</w:t>
            </w:r>
          </w:p>
          <w:p w:rsidR="0071790B" w:rsidRDefault="0071790B" w:rsidP="00417561">
            <w:pPr>
              <w:spacing w:after="0" w:line="240" w:lineRule="auto"/>
              <w:jc w:val="center"/>
            </w:pPr>
            <w:r>
              <w:t>(50.0 @)</w:t>
            </w:r>
          </w:p>
        </w:tc>
        <w:tc>
          <w:tcPr>
            <w:tcW w:w="1275" w:type="dxa"/>
            <w:vAlign w:val="center"/>
          </w:tcPr>
          <w:p w:rsidR="001E0A7E" w:rsidRDefault="001D77F8" w:rsidP="006B2BCC">
            <w:pPr>
              <w:spacing w:after="0" w:line="240" w:lineRule="auto"/>
              <w:jc w:val="center"/>
            </w:pPr>
            <w:r>
              <w:t>NA</w:t>
            </w:r>
          </w:p>
        </w:tc>
      </w:tr>
      <w:tr w:rsidR="001E0A7E" w:rsidRPr="00BB60BE" w:rsidTr="0084695C">
        <w:tc>
          <w:tcPr>
            <w:tcW w:w="2688" w:type="dxa"/>
            <w:vAlign w:val="center"/>
          </w:tcPr>
          <w:p w:rsidR="001E0A7E" w:rsidRPr="001206C7" w:rsidRDefault="009F67B1" w:rsidP="009F67B1">
            <w:pPr>
              <w:spacing w:after="0" w:line="240" w:lineRule="auto"/>
              <w:rPr>
                <w:rFonts w:ascii="Arial Narrow" w:hAnsi="Arial Narrow"/>
              </w:rPr>
            </w:pPr>
            <w:r>
              <w:rPr>
                <w:rFonts w:ascii="Arial Narrow" w:hAnsi="Arial Narrow"/>
              </w:rPr>
              <w:t>7</w:t>
            </w:r>
            <w:r w:rsidR="001E0A7E" w:rsidRPr="001206C7">
              <w:rPr>
                <w:rFonts w:ascii="Arial Narrow" w:hAnsi="Arial Narrow"/>
              </w:rPr>
              <w:t>-axle semi, tri-drive, tri-axle</w:t>
            </w:r>
          </w:p>
        </w:tc>
        <w:tc>
          <w:tcPr>
            <w:tcW w:w="8222" w:type="dxa"/>
          </w:tcPr>
          <w:p w:rsidR="001E0A7E" w:rsidRPr="00BB60BE" w:rsidRDefault="001E0A7E" w:rsidP="00F35C7C">
            <w:pPr>
              <w:spacing w:after="0" w:line="240" w:lineRule="auto"/>
            </w:pPr>
            <w:r w:rsidRPr="00BB60BE">
              <w:object w:dxaOrig="2940" w:dyaOrig="540">
                <v:shape id="_x0000_i1046" type="#_x0000_t75" style="width:2in;height:28.15pt" o:ole="">
                  <v:imagedata r:id="rId61" o:title=""/>
                </v:shape>
                <o:OLEObject Type="Embed" ProgID="PBrush" ShapeID="_x0000_i1046" DrawAspect="Content" ObjectID="_1536134230" r:id="rId62"/>
              </w:object>
            </w:r>
          </w:p>
        </w:tc>
        <w:tc>
          <w:tcPr>
            <w:tcW w:w="1560" w:type="dxa"/>
            <w:vAlign w:val="center"/>
          </w:tcPr>
          <w:p w:rsidR="001E0A7E" w:rsidRPr="00BB60BE" w:rsidRDefault="001E0A7E" w:rsidP="00F35C7C">
            <w:pPr>
              <w:spacing w:after="0" w:line="240" w:lineRule="auto"/>
            </w:pPr>
            <w:r>
              <w:t>A133</w:t>
            </w:r>
          </w:p>
        </w:tc>
        <w:tc>
          <w:tcPr>
            <w:tcW w:w="1134" w:type="dxa"/>
            <w:vAlign w:val="center"/>
          </w:tcPr>
          <w:p w:rsidR="001E0A7E" w:rsidRDefault="00BC0220" w:rsidP="006B2BCC">
            <w:pPr>
              <w:spacing w:after="0" w:line="240" w:lineRule="auto"/>
              <w:jc w:val="center"/>
            </w:pPr>
            <w:r>
              <w:t>46.5</w:t>
            </w:r>
          </w:p>
          <w:p w:rsidR="00417561" w:rsidRDefault="00417561" w:rsidP="00417561">
            <w:pPr>
              <w:spacing w:after="0" w:line="240" w:lineRule="auto"/>
              <w:jc w:val="center"/>
            </w:pPr>
            <w:r>
              <w:t>(43.0)</w:t>
            </w:r>
            <w:r w:rsidR="00A24227">
              <w:t>*</w:t>
            </w:r>
            <w:r>
              <w:t>^</w:t>
            </w:r>
          </w:p>
        </w:tc>
        <w:tc>
          <w:tcPr>
            <w:tcW w:w="1275" w:type="dxa"/>
            <w:vAlign w:val="center"/>
          </w:tcPr>
          <w:p w:rsidR="001E0A7E" w:rsidRDefault="001D77F8" w:rsidP="006B2BCC">
            <w:pPr>
              <w:spacing w:after="0" w:line="240" w:lineRule="auto"/>
              <w:jc w:val="center"/>
            </w:pPr>
            <w:r>
              <w:t>NA</w:t>
            </w:r>
          </w:p>
        </w:tc>
      </w:tr>
      <w:tr w:rsidR="0084695C" w:rsidRPr="00BB60BE" w:rsidTr="0084695C">
        <w:tc>
          <w:tcPr>
            <w:tcW w:w="10910" w:type="dxa"/>
            <w:gridSpan w:val="2"/>
            <w:vAlign w:val="center"/>
          </w:tcPr>
          <w:p w:rsidR="0084695C" w:rsidRPr="00E04F8B" w:rsidRDefault="0084695C" w:rsidP="00462667">
            <w:pPr>
              <w:spacing w:before="120" w:after="120" w:line="240" w:lineRule="auto"/>
              <w:rPr>
                <w:b/>
              </w:rPr>
            </w:pPr>
            <w:r w:rsidRPr="00E04F8B">
              <w:rPr>
                <w:b/>
              </w:rPr>
              <w:t>B-Doubles</w:t>
            </w:r>
            <w:r w:rsidR="00391289">
              <w:rPr>
                <w:b/>
              </w:rPr>
              <w:t xml:space="preserve"> (</w:t>
            </w:r>
            <w:r w:rsidR="00462667">
              <w:rPr>
                <w:b/>
              </w:rPr>
              <w:t>P</w:t>
            </w:r>
            <w:r w:rsidR="00391289">
              <w:rPr>
                <w:b/>
              </w:rPr>
              <w:t>rime mover coupled to 2 semi-trailers</w:t>
            </w:r>
            <w:r w:rsidR="001334A7">
              <w:rPr>
                <w:b/>
              </w:rPr>
              <w:t xml:space="preserve">, </w:t>
            </w:r>
            <w:r w:rsidR="00A05692">
              <w:rPr>
                <w:b/>
              </w:rPr>
              <w:t>connected via a B coupling</w:t>
            </w:r>
            <w:r w:rsidR="00462667">
              <w:rPr>
                <w:b/>
              </w:rPr>
              <w:t>)</w:t>
            </w:r>
            <w:r w:rsidR="00A05692">
              <w:rPr>
                <w:b/>
              </w:rPr>
              <w:t xml:space="preserve"> </w:t>
            </w:r>
            <w:r w:rsidR="00462667">
              <w:rPr>
                <w:b/>
              </w:rPr>
              <w:br/>
            </w:r>
            <w:r w:rsidR="00A05692" w:rsidRPr="00462667">
              <w:t>Trailers are sometimes described as a</w:t>
            </w:r>
            <w:r w:rsidR="00391289" w:rsidRPr="00462667">
              <w:t xml:space="preserve">n A or lead trailer </w:t>
            </w:r>
            <w:r w:rsidR="00FD074F" w:rsidRPr="00462667">
              <w:t xml:space="preserve">with </w:t>
            </w:r>
            <w:r w:rsidR="001334A7" w:rsidRPr="00462667">
              <w:t xml:space="preserve">a following </w:t>
            </w:r>
            <w:r w:rsidR="00391289" w:rsidRPr="00462667">
              <w:t>B</w:t>
            </w:r>
            <w:r w:rsidR="00FD074F" w:rsidRPr="00462667">
              <w:t xml:space="preserve"> or semi-</w:t>
            </w:r>
            <w:r w:rsidR="00391289" w:rsidRPr="00462667">
              <w:t>trailer</w:t>
            </w:r>
            <w:r w:rsidR="00462667">
              <w:t>.</w:t>
            </w:r>
          </w:p>
        </w:tc>
        <w:tc>
          <w:tcPr>
            <w:tcW w:w="1560" w:type="dxa"/>
            <w:vAlign w:val="center"/>
          </w:tcPr>
          <w:p w:rsidR="0084695C" w:rsidRPr="00E04F8B" w:rsidRDefault="0084695C" w:rsidP="009F67B1">
            <w:pPr>
              <w:spacing w:before="120" w:after="120" w:line="240" w:lineRule="auto"/>
              <w:rPr>
                <w:b/>
              </w:rPr>
            </w:pPr>
            <w:r>
              <w:rPr>
                <w:b/>
              </w:rPr>
              <w:t>Coding</w:t>
            </w:r>
          </w:p>
        </w:tc>
        <w:tc>
          <w:tcPr>
            <w:tcW w:w="1134" w:type="dxa"/>
          </w:tcPr>
          <w:p w:rsidR="0084695C" w:rsidRPr="009F67B1" w:rsidRDefault="0084695C" w:rsidP="003829DE">
            <w:pPr>
              <w:spacing w:before="120" w:after="120"/>
              <w:jc w:val="center"/>
              <w:rPr>
                <w:rFonts w:ascii="Arial" w:hAnsi="Arial" w:cs="Arial"/>
                <w:b/>
                <w:sz w:val="16"/>
              </w:rPr>
            </w:pPr>
            <w:r w:rsidRPr="009F67B1">
              <w:rPr>
                <w:rFonts w:ascii="Arial" w:hAnsi="Arial" w:cs="Arial"/>
                <w:b/>
                <w:sz w:val="16"/>
              </w:rPr>
              <w:t>GVM / GCM (</w:t>
            </w:r>
            <w:r w:rsidR="003829DE">
              <w:rPr>
                <w:rFonts w:ascii="Arial" w:hAnsi="Arial" w:cs="Arial"/>
                <w:b/>
                <w:sz w:val="16"/>
              </w:rPr>
              <w:t>t</w:t>
            </w:r>
            <w:r w:rsidRPr="009F67B1">
              <w:rPr>
                <w:rFonts w:ascii="Arial" w:hAnsi="Arial" w:cs="Arial"/>
                <w:b/>
                <w:sz w:val="16"/>
              </w:rPr>
              <w:t>onne</w:t>
            </w:r>
            <w:r w:rsidR="003829DE">
              <w:rPr>
                <w:rFonts w:ascii="Arial" w:hAnsi="Arial" w:cs="Arial"/>
                <w:b/>
                <w:sz w:val="16"/>
              </w:rPr>
              <w:t>s</w:t>
            </w:r>
            <w:r w:rsidRPr="009F67B1">
              <w:rPr>
                <w:rFonts w:ascii="Arial" w:hAnsi="Arial" w:cs="Arial"/>
                <w:b/>
                <w:sz w:val="16"/>
              </w:rPr>
              <w:t>)</w:t>
            </w:r>
          </w:p>
        </w:tc>
        <w:tc>
          <w:tcPr>
            <w:tcW w:w="1275" w:type="dxa"/>
          </w:tcPr>
          <w:p w:rsidR="0084695C" w:rsidRPr="009F67B1" w:rsidRDefault="0084695C" w:rsidP="009F67B1">
            <w:pPr>
              <w:spacing w:before="120" w:after="120"/>
              <w:jc w:val="center"/>
              <w:rPr>
                <w:rFonts w:ascii="Arial" w:hAnsi="Arial" w:cs="Arial"/>
                <w:b/>
                <w:sz w:val="16"/>
              </w:rPr>
            </w:pPr>
            <w:r w:rsidRPr="009F67B1">
              <w:rPr>
                <w:rFonts w:ascii="Arial" w:hAnsi="Arial" w:cs="Arial"/>
                <w:b/>
                <w:sz w:val="16"/>
              </w:rPr>
              <w:t>Potentially a modular</w:t>
            </w:r>
            <w:r w:rsidRPr="009F67B1">
              <w:rPr>
                <w:rFonts w:ascii="Arial" w:hAnsi="Arial" w:cs="Arial"/>
                <w:b/>
                <w:sz w:val="16"/>
              </w:rPr>
              <w:br/>
              <w:t>combination</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B-double, </w:t>
            </w:r>
            <w:r w:rsidR="00AF24F9">
              <w:rPr>
                <w:rFonts w:ascii="Arial Narrow" w:hAnsi="Arial Narrow"/>
              </w:rPr>
              <w:t>tandem</w:t>
            </w:r>
            <w:r w:rsidRPr="001206C7">
              <w:rPr>
                <w:rFonts w:ascii="Arial Narrow" w:hAnsi="Arial Narrow"/>
              </w:rPr>
              <w:t xml:space="preserve"> drive, tandem</w:t>
            </w:r>
            <w:r w:rsidR="00B36AFE">
              <w:rPr>
                <w:rFonts w:ascii="Arial Narrow" w:hAnsi="Arial Narrow"/>
              </w:rPr>
              <w:t xml:space="preserve"> axle</w:t>
            </w:r>
          </w:p>
        </w:tc>
        <w:tc>
          <w:tcPr>
            <w:tcW w:w="8222" w:type="dxa"/>
          </w:tcPr>
          <w:p w:rsidR="001E0A7E" w:rsidRPr="00BB60BE" w:rsidRDefault="00460523" w:rsidP="00F35C7C">
            <w:pPr>
              <w:spacing w:after="0" w:line="240" w:lineRule="auto"/>
            </w:pPr>
            <w:r w:rsidRPr="00BB60BE">
              <w:object w:dxaOrig="4095" w:dyaOrig="570">
                <v:shape id="_x0000_i1047" type="#_x0000_t75" style="width:206pt;height:28.15pt" o:ole="">
                  <v:imagedata r:id="rId63" o:title=""/>
                </v:shape>
                <o:OLEObject Type="Embed" ProgID="PBrush" ShapeID="_x0000_i1047" DrawAspect="Content" ObjectID="_1536134231" r:id="rId64"/>
              </w:object>
            </w:r>
          </w:p>
        </w:tc>
        <w:tc>
          <w:tcPr>
            <w:tcW w:w="1560" w:type="dxa"/>
            <w:vAlign w:val="center"/>
          </w:tcPr>
          <w:p w:rsidR="001E0A7E" w:rsidRPr="00BB60BE" w:rsidRDefault="001E0A7E" w:rsidP="00F35C7C">
            <w:pPr>
              <w:spacing w:after="0" w:line="240" w:lineRule="auto"/>
            </w:pPr>
            <w:r>
              <w:t>B1222</w:t>
            </w:r>
          </w:p>
        </w:tc>
        <w:tc>
          <w:tcPr>
            <w:tcW w:w="1134" w:type="dxa"/>
            <w:vAlign w:val="center"/>
          </w:tcPr>
          <w:p w:rsidR="001E0A7E" w:rsidRDefault="00BC0220" w:rsidP="00A5763A">
            <w:pPr>
              <w:spacing w:after="0" w:line="240" w:lineRule="auto"/>
              <w:jc w:val="center"/>
            </w:pPr>
            <w:r>
              <w:t>56.0 (</w:t>
            </w:r>
            <w:r w:rsidRPr="00A5763A">
              <w:t>50.</w:t>
            </w:r>
            <w:r w:rsidR="00057709" w:rsidRPr="00A5763A">
              <w:t>5</w:t>
            </w:r>
            <w:r w:rsidRPr="00A5763A">
              <w:t>)*</w:t>
            </w:r>
          </w:p>
        </w:tc>
        <w:tc>
          <w:tcPr>
            <w:tcW w:w="1275" w:type="dxa"/>
            <w:vAlign w:val="center"/>
          </w:tcPr>
          <w:p w:rsidR="001E0A7E" w:rsidRDefault="001D77F8" w:rsidP="006B2BCC">
            <w:pPr>
              <w:spacing w:after="0" w:line="240" w:lineRule="auto"/>
              <w:jc w:val="center"/>
            </w:pPr>
            <w:r>
              <w:t>M</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B-double, </w:t>
            </w:r>
            <w:r w:rsidR="00AF24F9">
              <w:rPr>
                <w:rFonts w:ascii="Arial Narrow" w:hAnsi="Arial Narrow"/>
              </w:rPr>
              <w:t>tandem</w:t>
            </w:r>
            <w:r w:rsidRPr="001206C7">
              <w:rPr>
                <w:rFonts w:ascii="Arial Narrow" w:hAnsi="Arial Narrow"/>
              </w:rPr>
              <w:t xml:space="preserve"> drive, tandem-tri</w:t>
            </w:r>
            <w:r w:rsidR="00B36AFE">
              <w:rPr>
                <w:rFonts w:ascii="Arial Narrow" w:hAnsi="Arial Narrow"/>
              </w:rPr>
              <w:t xml:space="preserve"> axle</w:t>
            </w:r>
          </w:p>
        </w:tc>
        <w:tc>
          <w:tcPr>
            <w:tcW w:w="8222" w:type="dxa"/>
          </w:tcPr>
          <w:p w:rsidR="001E0A7E" w:rsidRPr="00BB60BE" w:rsidRDefault="001E0A7E" w:rsidP="00F35C7C">
            <w:pPr>
              <w:spacing w:after="0" w:line="240" w:lineRule="auto"/>
            </w:pPr>
            <w:r w:rsidRPr="00BB60BE">
              <w:object w:dxaOrig="4125" w:dyaOrig="540">
                <v:shape id="_x0000_i1048" type="#_x0000_t75" style="width:208.5pt;height:28.15pt" o:ole="">
                  <v:imagedata r:id="rId65" o:title=""/>
                </v:shape>
                <o:OLEObject Type="Embed" ProgID="PBrush" ShapeID="_x0000_i1048" DrawAspect="Content" ObjectID="_1536134232" r:id="rId66"/>
              </w:object>
            </w:r>
          </w:p>
        </w:tc>
        <w:tc>
          <w:tcPr>
            <w:tcW w:w="1560" w:type="dxa"/>
            <w:vAlign w:val="center"/>
          </w:tcPr>
          <w:p w:rsidR="001E0A7E" w:rsidRPr="00BB60BE" w:rsidRDefault="001E0A7E" w:rsidP="00F35C7C">
            <w:pPr>
              <w:spacing w:after="0" w:line="240" w:lineRule="auto"/>
            </w:pPr>
            <w:r>
              <w:t>B1223</w:t>
            </w:r>
          </w:p>
        </w:tc>
        <w:tc>
          <w:tcPr>
            <w:tcW w:w="1134" w:type="dxa"/>
            <w:vAlign w:val="center"/>
          </w:tcPr>
          <w:p w:rsidR="00BC0220" w:rsidRDefault="00BC0220" w:rsidP="006B2BCC">
            <w:pPr>
              <w:spacing w:after="0" w:line="240" w:lineRule="auto"/>
              <w:jc w:val="center"/>
            </w:pPr>
            <w:r>
              <w:t>59.5</w:t>
            </w:r>
          </w:p>
        </w:tc>
        <w:tc>
          <w:tcPr>
            <w:tcW w:w="1275" w:type="dxa"/>
            <w:vAlign w:val="center"/>
          </w:tcPr>
          <w:p w:rsidR="001E0A7E" w:rsidRDefault="001D77F8" w:rsidP="006B2BCC">
            <w:pPr>
              <w:spacing w:after="0" w:line="240" w:lineRule="auto"/>
              <w:jc w:val="center"/>
            </w:pPr>
            <w:r>
              <w:t>M</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B-double, </w:t>
            </w:r>
            <w:r w:rsidR="00AF24F9">
              <w:rPr>
                <w:rFonts w:ascii="Arial Narrow" w:hAnsi="Arial Narrow"/>
              </w:rPr>
              <w:t>tandem</w:t>
            </w:r>
            <w:r w:rsidRPr="001206C7">
              <w:rPr>
                <w:rFonts w:ascii="Arial Narrow" w:hAnsi="Arial Narrow"/>
              </w:rPr>
              <w:t xml:space="preserve"> drive, tri-tandem</w:t>
            </w:r>
            <w:r w:rsidR="00B36AFE">
              <w:rPr>
                <w:rFonts w:ascii="Arial Narrow" w:hAnsi="Arial Narrow"/>
              </w:rPr>
              <w:t xml:space="preserve"> axle</w:t>
            </w:r>
          </w:p>
        </w:tc>
        <w:tc>
          <w:tcPr>
            <w:tcW w:w="8222" w:type="dxa"/>
          </w:tcPr>
          <w:p w:rsidR="001E0A7E" w:rsidRPr="00BB60BE" w:rsidRDefault="00460523" w:rsidP="00F35C7C">
            <w:pPr>
              <w:spacing w:after="0" w:line="240" w:lineRule="auto"/>
            </w:pPr>
            <w:r w:rsidRPr="00BB60BE">
              <w:object w:dxaOrig="4095" w:dyaOrig="555">
                <v:shape id="_x0000_i1049" type="#_x0000_t75" style="width:206pt;height:28.15pt" o:ole="">
                  <v:imagedata r:id="rId67" o:title=""/>
                </v:shape>
                <o:OLEObject Type="Embed" ProgID="PBrush" ShapeID="_x0000_i1049" DrawAspect="Content" ObjectID="_1536134233" r:id="rId68"/>
              </w:object>
            </w:r>
          </w:p>
        </w:tc>
        <w:tc>
          <w:tcPr>
            <w:tcW w:w="1560" w:type="dxa"/>
            <w:vAlign w:val="center"/>
          </w:tcPr>
          <w:p w:rsidR="001E0A7E" w:rsidRPr="00BB60BE" w:rsidRDefault="001E0A7E" w:rsidP="00F35C7C">
            <w:pPr>
              <w:spacing w:after="0" w:line="240" w:lineRule="auto"/>
            </w:pPr>
            <w:r>
              <w:t>B1232</w:t>
            </w:r>
          </w:p>
        </w:tc>
        <w:tc>
          <w:tcPr>
            <w:tcW w:w="1134" w:type="dxa"/>
            <w:vAlign w:val="center"/>
          </w:tcPr>
          <w:p w:rsidR="001E0A7E" w:rsidRDefault="00BC0220" w:rsidP="00BC0220">
            <w:pPr>
              <w:spacing w:after="0" w:line="240" w:lineRule="auto"/>
              <w:jc w:val="center"/>
            </w:pPr>
            <w:r>
              <w:t>59.5</w:t>
            </w:r>
          </w:p>
        </w:tc>
        <w:tc>
          <w:tcPr>
            <w:tcW w:w="1275" w:type="dxa"/>
            <w:vAlign w:val="center"/>
          </w:tcPr>
          <w:p w:rsidR="001E0A7E" w:rsidRDefault="001D77F8" w:rsidP="006B2BCC">
            <w:pPr>
              <w:spacing w:after="0" w:line="240" w:lineRule="auto"/>
              <w:jc w:val="center"/>
            </w:pPr>
            <w:r>
              <w:t>M</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lastRenderedPageBreak/>
              <w:t xml:space="preserve">B-double, </w:t>
            </w:r>
            <w:r w:rsidR="00AF24F9">
              <w:rPr>
                <w:rFonts w:ascii="Arial Narrow" w:hAnsi="Arial Narrow"/>
              </w:rPr>
              <w:t>tandem</w:t>
            </w:r>
            <w:r w:rsidRPr="001206C7">
              <w:rPr>
                <w:rFonts w:ascii="Arial Narrow" w:hAnsi="Arial Narrow"/>
              </w:rPr>
              <w:t xml:space="preserve"> drive,  tri-axle </w:t>
            </w:r>
          </w:p>
        </w:tc>
        <w:tc>
          <w:tcPr>
            <w:tcW w:w="8222" w:type="dxa"/>
          </w:tcPr>
          <w:p w:rsidR="001E0A7E" w:rsidRPr="00BB60BE" w:rsidRDefault="001E0A7E" w:rsidP="00F35C7C">
            <w:pPr>
              <w:spacing w:after="0" w:line="240" w:lineRule="auto"/>
            </w:pPr>
            <w:r w:rsidRPr="00BB60BE">
              <w:object w:dxaOrig="4110" w:dyaOrig="555">
                <v:shape id="_x0000_i1050" type="#_x0000_t75" style="width:208.5pt;height:28.15pt" o:ole="">
                  <v:imagedata r:id="rId69" o:title=""/>
                </v:shape>
                <o:OLEObject Type="Embed" ProgID="PBrush" ShapeID="_x0000_i1050" DrawAspect="Content" ObjectID="_1536134234" r:id="rId70"/>
              </w:object>
            </w:r>
          </w:p>
        </w:tc>
        <w:tc>
          <w:tcPr>
            <w:tcW w:w="1560" w:type="dxa"/>
            <w:vAlign w:val="center"/>
          </w:tcPr>
          <w:p w:rsidR="001E0A7E" w:rsidRPr="00BB60BE" w:rsidRDefault="001E0A7E" w:rsidP="00F35C7C">
            <w:pPr>
              <w:spacing w:after="0" w:line="240" w:lineRule="auto"/>
            </w:pPr>
            <w:r>
              <w:t>B1233</w:t>
            </w:r>
          </w:p>
        </w:tc>
        <w:tc>
          <w:tcPr>
            <w:tcW w:w="1134" w:type="dxa"/>
            <w:vAlign w:val="center"/>
          </w:tcPr>
          <w:p w:rsidR="001E0A7E" w:rsidRDefault="00BC0220" w:rsidP="006B2BCC">
            <w:pPr>
              <w:spacing w:after="0" w:line="240" w:lineRule="auto"/>
              <w:jc w:val="center"/>
            </w:pPr>
            <w:r>
              <w:t>63.0</w:t>
            </w:r>
          </w:p>
        </w:tc>
        <w:tc>
          <w:tcPr>
            <w:tcW w:w="1275" w:type="dxa"/>
            <w:vAlign w:val="center"/>
          </w:tcPr>
          <w:p w:rsidR="001E0A7E" w:rsidRDefault="001D77F8" w:rsidP="006B2BCC">
            <w:pPr>
              <w:spacing w:after="0" w:line="240" w:lineRule="auto"/>
              <w:jc w:val="center"/>
            </w:pPr>
            <w:r>
              <w:t>M</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B-double, </w:t>
            </w:r>
            <w:r w:rsidR="00AF24F9">
              <w:rPr>
                <w:rFonts w:ascii="Arial Narrow" w:hAnsi="Arial Narrow"/>
              </w:rPr>
              <w:t>tandem</w:t>
            </w:r>
            <w:r w:rsidRPr="001206C7">
              <w:rPr>
                <w:rFonts w:ascii="Arial Narrow" w:hAnsi="Arial Narrow"/>
              </w:rPr>
              <w:t xml:space="preserve"> drive, quad-tri</w:t>
            </w:r>
            <w:r w:rsidR="00B36AFE">
              <w:rPr>
                <w:rFonts w:ascii="Arial Narrow" w:hAnsi="Arial Narrow"/>
              </w:rPr>
              <w:t>-axle</w:t>
            </w:r>
            <w:r w:rsidRPr="001206C7">
              <w:rPr>
                <w:rFonts w:ascii="Arial Narrow" w:hAnsi="Arial Narrow"/>
              </w:rPr>
              <w:t xml:space="preserve">  </w:t>
            </w:r>
          </w:p>
        </w:tc>
        <w:tc>
          <w:tcPr>
            <w:tcW w:w="8222" w:type="dxa"/>
          </w:tcPr>
          <w:p w:rsidR="001E0A7E" w:rsidRPr="00BB60BE" w:rsidRDefault="001E0A7E" w:rsidP="00F35C7C">
            <w:pPr>
              <w:spacing w:after="0" w:line="240" w:lineRule="auto"/>
            </w:pPr>
            <w:r w:rsidRPr="00BB60BE">
              <w:object w:dxaOrig="4110" w:dyaOrig="570">
                <v:shape id="_x0000_i1051" type="#_x0000_t75" style="width:208.5pt;height:28.15pt" o:ole="">
                  <v:imagedata r:id="rId71" o:title=""/>
                </v:shape>
                <o:OLEObject Type="Embed" ProgID="PBrush" ShapeID="_x0000_i1051" DrawAspect="Content" ObjectID="_1536134235" r:id="rId72"/>
              </w:object>
            </w:r>
          </w:p>
        </w:tc>
        <w:tc>
          <w:tcPr>
            <w:tcW w:w="1560" w:type="dxa"/>
            <w:vAlign w:val="center"/>
          </w:tcPr>
          <w:p w:rsidR="001E0A7E" w:rsidRPr="00BB60BE" w:rsidRDefault="001E0A7E" w:rsidP="00F35C7C">
            <w:pPr>
              <w:spacing w:after="0" w:line="240" w:lineRule="auto"/>
            </w:pPr>
            <w:r>
              <w:t>B1243</w:t>
            </w:r>
          </w:p>
        </w:tc>
        <w:tc>
          <w:tcPr>
            <w:tcW w:w="1134" w:type="dxa"/>
            <w:vAlign w:val="center"/>
          </w:tcPr>
          <w:p w:rsidR="0071790B" w:rsidRDefault="0071790B" w:rsidP="006B2BCC">
            <w:pPr>
              <w:spacing w:after="0" w:line="240" w:lineRule="auto"/>
              <w:jc w:val="center"/>
            </w:pPr>
            <w:r>
              <w:t>63.0</w:t>
            </w:r>
          </w:p>
          <w:p w:rsidR="001E0A7E" w:rsidRDefault="0071790B" w:rsidP="0071790B">
            <w:pPr>
              <w:spacing w:after="0" w:line="240" w:lineRule="auto"/>
              <w:jc w:val="center"/>
            </w:pPr>
            <w:r>
              <w:t>(70</w:t>
            </w:r>
            <w:r w:rsidR="00BC0220">
              <w:t>.0 @</w:t>
            </w:r>
            <w:r>
              <w:t>)</w:t>
            </w:r>
          </w:p>
        </w:tc>
        <w:tc>
          <w:tcPr>
            <w:tcW w:w="1275" w:type="dxa"/>
            <w:vAlign w:val="center"/>
          </w:tcPr>
          <w:p w:rsidR="001E0A7E" w:rsidRDefault="001D77F8" w:rsidP="006B2BCC">
            <w:pPr>
              <w:spacing w:after="0" w:line="240" w:lineRule="auto"/>
              <w:jc w:val="center"/>
            </w:pPr>
            <w:r>
              <w:t>M</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B-double, </w:t>
            </w:r>
            <w:r w:rsidR="00AF24F9">
              <w:rPr>
                <w:rFonts w:ascii="Arial Narrow" w:hAnsi="Arial Narrow"/>
              </w:rPr>
              <w:t>tandem</w:t>
            </w:r>
            <w:r w:rsidRPr="001206C7">
              <w:rPr>
                <w:rFonts w:ascii="Arial Narrow" w:hAnsi="Arial Narrow"/>
              </w:rPr>
              <w:t xml:space="preserve"> drive, quad-axle</w:t>
            </w:r>
          </w:p>
        </w:tc>
        <w:tc>
          <w:tcPr>
            <w:tcW w:w="8222" w:type="dxa"/>
          </w:tcPr>
          <w:p w:rsidR="001E0A7E" w:rsidRPr="00BB60BE" w:rsidRDefault="001E0A7E" w:rsidP="00F35C7C">
            <w:pPr>
              <w:spacing w:after="0" w:line="240" w:lineRule="auto"/>
            </w:pPr>
            <w:r w:rsidRPr="00BB60BE">
              <w:object w:dxaOrig="4110" w:dyaOrig="570">
                <v:shape id="_x0000_i1052" type="#_x0000_t75" style="width:208.5pt;height:28.15pt" o:ole="">
                  <v:imagedata r:id="rId73" o:title=""/>
                </v:shape>
                <o:OLEObject Type="Embed" ProgID="PBrush" ShapeID="_x0000_i1052" DrawAspect="Content" ObjectID="_1536134236" r:id="rId74"/>
              </w:object>
            </w:r>
          </w:p>
        </w:tc>
        <w:tc>
          <w:tcPr>
            <w:tcW w:w="1560" w:type="dxa"/>
            <w:vAlign w:val="center"/>
          </w:tcPr>
          <w:p w:rsidR="001E0A7E" w:rsidRPr="00BB60BE" w:rsidRDefault="001E0A7E" w:rsidP="00F35C7C">
            <w:pPr>
              <w:spacing w:after="0" w:line="240" w:lineRule="auto"/>
            </w:pPr>
            <w:r>
              <w:t>B1244</w:t>
            </w:r>
          </w:p>
        </w:tc>
        <w:tc>
          <w:tcPr>
            <w:tcW w:w="1134" w:type="dxa"/>
            <w:vAlign w:val="center"/>
          </w:tcPr>
          <w:p w:rsidR="0071790B" w:rsidRDefault="0071790B" w:rsidP="006B2BCC">
            <w:pPr>
              <w:spacing w:after="0" w:line="240" w:lineRule="auto"/>
              <w:jc w:val="center"/>
            </w:pPr>
            <w:r>
              <w:t>63.0</w:t>
            </w:r>
          </w:p>
          <w:p w:rsidR="001E0A7E" w:rsidRDefault="0071790B" w:rsidP="0071790B">
            <w:pPr>
              <w:spacing w:after="0" w:line="240" w:lineRule="auto"/>
              <w:jc w:val="center"/>
            </w:pPr>
            <w:r>
              <w:t>(</w:t>
            </w:r>
            <w:r w:rsidR="00BC0220">
              <w:t>7</w:t>
            </w:r>
            <w:r>
              <w:t>7</w:t>
            </w:r>
            <w:r w:rsidR="00BC0220">
              <w:t>.0 @</w:t>
            </w:r>
            <w:r>
              <w:t>)</w:t>
            </w:r>
          </w:p>
        </w:tc>
        <w:tc>
          <w:tcPr>
            <w:tcW w:w="1275" w:type="dxa"/>
            <w:vAlign w:val="center"/>
          </w:tcPr>
          <w:p w:rsidR="001E0A7E" w:rsidRDefault="001D77F8" w:rsidP="006B2BCC">
            <w:pPr>
              <w:spacing w:after="0" w:line="240" w:lineRule="auto"/>
              <w:jc w:val="center"/>
            </w:pPr>
            <w:r>
              <w:t>-</w:t>
            </w:r>
          </w:p>
        </w:tc>
      </w:tr>
      <w:tr w:rsidR="0084695C" w:rsidRPr="00BB60BE" w:rsidTr="0084695C">
        <w:tc>
          <w:tcPr>
            <w:tcW w:w="10910" w:type="dxa"/>
            <w:gridSpan w:val="2"/>
            <w:vAlign w:val="center"/>
          </w:tcPr>
          <w:p w:rsidR="0084695C" w:rsidRPr="00E04F8B" w:rsidRDefault="0084695C" w:rsidP="00462667">
            <w:pPr>
              <w:spacing w:before="120" w:after="120" w:line="240" w:lineRule="auto"/>
              <w:rPr>
                <w:b/>
              </w:rPr>
            </w:pPr>
            <w:r w:rsidRPr="00E04F8B">
              <w:rPr>
                <w:b/>
              </w:rPr>
              <w:t>B-Triples</w:t>
            </w:r>
            <w:r w:rsidR="001334A7">
              <w:rPr>
                <w:b/>
              </w:rPr>
              <w:t xml:space="preserve"> (</w:t>
            </w:r>
            <w:r w:rsidR="00462667">
              <w:rPr>
                <w:b/>
              </w:rPr>
              <w:t>P</w:t>
            </w:r>
            <w:r w:rsidR="001334A7">
              <w:rPr>
                <w:b/>
              </w:rPr>
              <w:t>rime mover coupled to 3 semi-trailers,</w:t>
            </w:r>
            <w:r w:rsidR="00FD074F">
              <w:rPr>
                <w:b/>
              </w:rPr>
              <w:t xml:space="preserve"> connected via a B coupling</w:t>
            </w:r>
            <w:r w:rsidR="00462667">
              <w:rPr>
                <w:b/>
              </w:rPr>
              <w:t>)</w:t>
            </w:r>
            <w:r w:rsidR="00462667">
              <w:rPr>
                <w:b/>
              </w:rPr>
              <w:br/>
            </w:r>
            <w:r w:rsidR="00FD074F" w:rsidRPr="00462667">
              <w:t>The trailers are</w:t>
            </w:r>
            <w:r w:rsidR="001334A7" w:rsidRPr="00462667">
              <w:t xml:space="preserve"> 2 A or lead trailer</w:t>
            </w:r>
            <w:r w:rsidR="00676991" w:rsidRPr="00462667">
              <w:t>s</w:t>
            </w:r>
            <w:r w:rsidR="001334A7" w:rsidRPr="00462667">
              <w:t xml:space="preserve"> </w:t>
            </w:r>
            <w:r w:rsidR="00FD074F" w:rsidRPr="00462667">
              <w:t xml:space="preserve">with </w:t>
            </w:r>
            <w:r w:rsidR="001334A7" w:rsidRPr="00462667">
              <w:t xml:space="preserve">a following B </w:t>
            </w:r>
            <w:r w:rsidR="00FD074F" w:rsidRPr="00462667">
              <w:t>or semi-</w:t>
            </w:r>
            <w:r w:rsidR="001334A7" w:rsidRPr="00462667">
              <w:t>trailer)</w:t>
            </w:r>
          </w:p>
        </w:tc>
        <w:tc>
          <w:tcPr>
            <w:tcW w:w="1560" w:type="dxa"/>
            <w:vAlign w:val="center"/>
          </w:tcPr>
          <w:p w:rsidR="0084695C" w:rsidRPr="00E04F8B" w:rsidRDefault="0084695C" w:rsidP="009F67B1">
            <w:pPr>
              <w:spacing w:before="120" w:after="120" w:line="240" w:lineRule="auto"/>
              <w:rPr>
                <w:b/>
              </w:rPr>
            </w:pPr>
            <w:r>
              <w:rPr>
                <w:b/>
              </w:rPr>
              <w:t>Coding</w:t>
            </w:r>
          </w:p>
        </w:tc>
        <w:tc>
          <w:tcPr>
            <w:tcW w:w="1134" w:type="dxa"/>
          </w:tcPr>
          <w:p w:rsidR="0084695C" w:rsidRPr="009F67B1" w:rsidRDefault="0084695C" w:rsidP="003829DE">
            <w:pPr>
              <w:spacing w:before="120" w:after="120"/>
              <w:jc w:val="center"/>
              <w:rPr>
                <w:rFonts w:ascii="Arial" w:hAnsi="Arial" w:cs="Arial"/>
                <w:b/>
                <w:sz w:val="16"/>
              </w:rPr>
            </w:pPr>
            <w:r w:rsidRPr="009F67B1">
              <w:rPr>
                <w:rFonts w:ascii="Arial" w:hAnsi="Arial" w:cs="Arial"/>
                <w:b/>
                <w:sz w:val="16"/>
              </w:rPr>
              <w:t>GVM / GCM (</w:t>
            </w:r>
            <w:r w:rsidR="003829DE">
              <w:rPr>
                <w:rFonts w:ascii="Arial" w:hAnsi="Arial" w:cs="Arial"/>
                <w:b/>
                <w:sz w:val="16"/>
              </w:rPr>
              <w:t>t</w:t>
            </w:r>
            <w:r w:rsidRPr="009F67B1">
              <w:rPr>
                <w:rFonts w:ascii="Arial" w:hAnsi="Arial" w:cs="Arial"/>
                <w:b/>
                <w:sz w:val="16"/>
              </w:rPr>
              <w:t>onne</w:t>
            </w:r>
            <w:r w:rsidR="003829DE">
              <w:rPr>
                <w:rFonts w:ascii="Arial" w:hAnsi="Arial" w:cs="Arial"/>
                <w:b/>
                <w:sz w:val="16"/>
              </w:rPr>
              <w:t>s</w:t>
            </w:r>
            <w:r w:rsidRPr="009F67B1">
              <w:rPr>
                <w:rFonts w:ascii="Arial" w:hAnsi="Arial" w:cs="Arial"/>
                <w:b/>
                <w:sz w:val="16"/>
              </w:rPr>
              <w:t>)</w:t>
            </w:r>
          </w:p>
        </w:tc>
        <w:tc>
          <w:tcPr>
            <w:tcW w:w="1275" w:type="dxa"/>
          </w:tcPr>
          <w:p w:rsidR="0084695C" w:rsidRPr="009F67B1" w:rsidRDefault="0084695C" w:rsidP="009F67B1">
            <w:pPr>
              <w:spacing w:before="120" w:after="120"/>
              <w:jc w:val="center"/>
              <w:rPr>
                <w:rFonts w:ascii="Arial" w:hAnsi="Arial" w:cs="Arial"/>
                <w:b/>
                <w:sz w:val="16"/>
              </w:rPr>
            </w:pPr>
            <w:r w:rsidRPr="009F67B1">
              <w:rPr>
                <w:rFonts w:ascii="Arial" w:hAnsi="Arial" w:cs="Arial"/>
                <w:b/>
                <w:sz w:val="16"/>
              </w:rPr>
              <w:t>Potentially a modular</w:t>
            </w:r>
            <w:r w:rsidRPr="009F67B1">
              <w:rPr>
                <w:rFonts w:ascii="Arial" w:hAnsi="Arial" w:cs="Arial"/>
                <w:b/>
                <w:sz w:val="16"/>
              </w:rPr>
              <w:br/>
              <w:t>combination</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B-triple, </w:t>
            </w:r>
            <w:r w:rsidR="00AF24F9">
              <w:rPr>
                <w:rFonts w:ascii="Arial Narrow" w:hAnsi="Arial Narrow"/>
              </w:rPr>
              <w:t>tandem</w:t>
            </w:r>
            <w:r w:rsidRPr="001206C7">
              <w:rPr>
                <w:rFonts w:ascii="Arial Narrow" w:hAnsi="Arial Narrow"/>
              </w:rPr>
              <w:t xml:space="preserve"> drive, </w:t>
            </w:r>
            <w:r w:rsidR="001B2286">
              <w:rPr>
                <w:rFonts w:ascii="Arial Narrow" w:hAnsi="Arial Narrow"/>
              </w:rPr>
              <w:t xml:space="preserve">3 </w:t>
            </w:r>
            <w:r w:rsidRPr="001206C7">
              <w:rPr>
                <w:rFonts w:ascii="Arial Narrow" w:hAnsi="Arial Narrow"/>
              </w:rPr>
              <w:t>tandem</w:t>
            </w:r>
            <w:r w:rsidR="00B36AFE">
              <w:rPr>
                <w:rFonts w:ascii="Arial Narrow" w:hAnsi="Arial Narrow"/>
              </w:rPr>
              <w:t xml:space="preserve"> axle</w:t>
            </w:r>
            <w:r w:rsidR="001B2286">
              <w:rPr>
                <w:rFonts w:ascii="Arial Narrow" w:hAnsi="Arial Narrow"/>
              </w:rPr>
              <w:t xml:space="preserve"> groups </w:t>
            </w:r>
          </w:p>
        </w:tc>
        <w:tc>
          <w:tcPr>
            <w:tcW w:w="8222" w:type="dxa"/>
          </w:tcPr>
          <w:p w:rsidR="001E0A7E" w:rsidRPr="00BB60BE" w:rsidRDefault="001E0A7E" w:rsidP="00F35C7C">
            <w:pPr>
              <w:spacing w:after="0" w:line="240" w:lineRule="auto"/>
            </w:pPr>
            <w:r w:rsidRPr="00BB60BE">
              <w:object w:dxaOrig="5400" w:dyaOrig="555">
                <v:shape id="_x0000_i1053" type="#_x0000_t75" style="width:274.85pt;height:28.15pt" o:ole="">
                  <v:imagedata r:id="rId75" o:title=""/>
                </v:shape>
                <o:OLEObject Type="Embed" ProgID="PBrush" ShapeID="_x0000_i1053" DrawAspect="Content" ObjectID="_1536134237" r:id="rId76"/>
              </w:object>
            </w:r>
          </w:p>
        </w:tc>
        <w:tc>
          <w:tcPr>
            <w:tcW w:w="1560" w:type="dxa"/>
            <w:vAlign w:val="center"/>
          </w:tcPr>
          <w:p w:rsidR="001E0A7E" w:rsidRPr="00BB60BE" w:rsidRDefault="001E0A7E" w:rsidP="00F35C7C">
            <w:pPr>
              <w:spacing w:after="0" w:line="240" w:lineRule="auto"/>
            </w:pPr>
            <w:r>
              <w:t>B12222</w:t>
            </w:r>
          </w:p>
        </w:tc>
        <w:tc>
          <w:tcPr>
            <w:tcW w:w="1134" w:type="dxa"/>
            <w:vAlign w:val="center"/>
          </w:tcPr>
          <w:p w:rsidR="001E0A7E" w:rsidRDefault="00BC0220" w:rsidP="006B2BCC">
            <w:pPr>
              <w:spacing w:after="0" w:line="240" w:lineRule="auto"/>
              <w:jc w:val="center"/>
            </w:pPr>
            <w:r>
              <w:t>72.5</w:t>
            </w:r>
          </w:p>
        </w:tc>
        <w:tc>
          <w:tcPr>
            <w:tcW w:w="1275" w:type="dxa"/>
            <w:vAlign w:val="center"/>
          </w:tcPr>
          <w:p w:rsidR="001E0A7E" w:rsidRDefault="001D77F8" w:rsidP="006B2BCC">
            <w:pPr>
              <w:spacing w:after="0" w:line="240" w:lineRule="auto"/>
              <w:jc w:val="center"/>
            </w:pPr>
            <w:r>
              <w:t>M</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B-triple, </w:t>
            </w:r>
            <w:r w:rsidR="00AF24F9">
              <w:rPr>
                <w:rFonts w:ascii="Arial Narrow" w:hAnsi="Arial Narrow"/>
              </w:rPr>
              <w:t>tandem</w:t>
            </w:r>
            <w:r w:rsidRPr="001206C7">
              <w:rPr>
                <w:rFonts w:ascii="Arial Narrow" w:hAnsi="Arial Narrow"/>
              </w:rPr>
              <w:t xml:space="preserve"> drive, tri-tri-tandem</w:t>
            </w:r>
            <w:r w:rsidR="00B36AFE">
              <w:rPr>
                <w:rFonts w:ascii="Arial Narrow" w:hAnsi="Arial Narrow"/>
              </w:rPr>
              <w:t xml:space="preserve"> axle</w:t>
            </w:r>
          </w:p>
        </w:tc>
        <w:tc>
          <w:tcPr>
            <w:tcW w:w="8222" w:type="dxa"/>
          </w:tcPr>
          <w:p w:rsidR="001E0A7E" w:rsidRPr="00BB60BE" w:rsidRDefault="001E0A7E" w:rsidP="00F35C7C">
            <w:pPr>
              <w:spacing w:after="0" w:line="240" w:lineRule="auto"/>
            </w:pPr>
            <w:r w:rsidRPr="00BB60BE">
              <w:object w:dxaOrig="5400" w:dyaOrig="540">
                <v:shape id="_x0000_i1054" type="#_x0000_t75" style="width:274.85pt;height:28.15pt" o:ole="">
                  <v:imagedata r:id="rId77" o:title=""/>
                </v:shape>
                <o:OLEObject Type="Embed" ProgID="PBrush" ShapeID="_x0000_i1054" DrawAspect="Content" ObjectID="_1536134238" r:id="rId78"/>
              </w:object>
            </w:r>
          </w:p>
        </w:tc>
        <w:tc>
          <w:tcPr>
            <w:tcW w:w="1560" w:type="dxa"/>
            <w:vAlign w:val="center"/>
          </w:tcPr>
          <w:p w:rsidR="001E0A7E" w:rsidRPr="00BB60BE" w:rsidRDefault="001E0A7E" w:rsidP="00F35C7C">
            <w:pPr>
              <w:spacing w:after="0" w:line="240" w:lineRule="auto"/>
            </w:pPr>
            <w:r>
              <w:t>B12332</w:t>
            </w:r>
          </w:p>
        </w:tc>
        <w:tc>
          <w:tcPr>
            <w:tcW w:w="1134" w:type="dxa"/>
            <w:vAlign w:val="center"/>
          </w:tcPr>
          <w:p w:rsidR="001E0A7E" w:rsidRDefault="0011642B" w:rsidP="006B2BCC">
            <w:pPr>
              <w:spacing w:after="0" w:line="240" w:lineRule="auto"/>
              <w:jc w:val="center"/>
            </w:pPr>
            <w:r>
              <w:t>79.5</w:t>
            </w:r>
          </w:p>
        </w:tc>
        <w:tc>
          <w:tcPr>
            <w:tcW w:w="1275" w:type="dxa"/>
            <w:vAlign w:val="center"/>
          </w:tcPr>
          <w:p w:rsidR="001E0A7E" w:rsidRDefault="001D77F8" w:rsidP="006B2BCC">
            <w:pPr>
              <w:spacing w:after="0" w:line="240" w:lineRule="auto"/>
              <w:jc w:val="center"/>
            </w:pPr>
            <w:r>
              <w:t>M</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B-triple, </w:t>
            </w:r>
            <w:r w:rsidR="00AF24F9">
              <w:rPr>
                <w:rFonts w:ascii="Arial Narrow" w:hAnsi="Arial Narrow"/>
              </w:rPr>
              <w:t>tandem</w:t>
            </w:r>
            <w:r w:rsidRPr="001206C7">
              <w:rPr>
                <w:rFonts w:ascii="Arial Narrow" w:hAnsi="Arial Narrow"/>
              </w:rPr>
              <w:t xml:space="preserve"> drive, tri-axle</w:t>
            </w:r>
          </w:p>
        </w:tc>
        <w:tc>
          <w:tcPr>
            <w:tcW w:w="8222" w:type="dxa"/>
          </w:tcPr>
          <w:p w:rsidR="001E0A7E" w:rsidRPr="00BB60BE" w:rsidRDefault="001E0A7E" w:rsidP="00F35C7C">
            <w:pPr>
              <w:spacing w:after="0" w:line="240" w:lineRule="auto"/>
            </w:pPr>
            <w:r w:rsidRPr="00BB60BE">
              <w:object w:dxaOrig="5400" w:dyaOrig="570">
                <v:shape id="_x0000_i1055" type="#_x0000_t75" style="width:274.85pt;height:28.15pt" o:ole="">
                  <v:imagedata r:id="rId79" o:title=""/>
                </v:shape>
                <o:OLEObject Type="Embed" ProgID="PBrush" ShapeID="_x0000_i1055" DrawAspect="Content" ObjectID="_1536134239" r:id="rId80"/>
              </w:object>
            </w:r>
          </w:p>
        </w:tc>
        <w:tc>
          <w:tcPr>
            <w:tcW w:w="1560" w:type="dxa"/>
            <w:vAlign w:val="center"/>
          </w:tcPr>
          <w:p w:rsidR="001E0A7E" w:rsidRPr="00BB60BE" w:rsidRDefault="001E0A7E" w:rsidP="00F35C7C">
            <w:pPr>
              <w:spacing w:after="0" w:line="240" w:lineRule="auto"/>
            </w:pPr>
            <w:r>
              <w:t>B12333</w:t>
            </w:r>
          </w:p>
        </w:tc>
        <w:tc>
          <w:tcPr>
            <w:tcW w:w="1134" w:type="dxa"/>
            <w:vAlign w:val="center"/>
          </w:tcPr>
          <w:p w:rsidR="001E0A7E" w:rsidRDefault="0011642B" w:rsidP="006B2BCC">
            <w:pPr>
              <w:spacing w:after="0" w:line="240" w:lineRule="auto"/>
              <w:jc w:val="center"/>
            </w:pPr>
            <w:r>
              <w:t>83.0</w:t>
            </w:r>
          </w:p>
        </w:tc>
        <w:tc>
          <w:tcPr>
            <w:tcW w:w="1275" w:type="dxa"/>
            <w:vAlign w:val="center"/>
          </w:tcPr>
          <w:p w:rsidR="001E0A7E" w:rsidRDefault="001D77F8" w:rsidP="006B2BCC">
            <w:pPr>
              <w:spacing w:after="0" w:line="240" w:lineRule="auto"/>
              <w:jc w:val="center"/>
            </w:pPr>
            <w:r>
              <w:t>M</w:t>
            </w:r>
          </w:p>
        </w:tc>
      </w:tr>
      <w:tr w:rsidR="0084695C" w:rsidRPr="00BB60BE" w:rsidTr="001C1B07">
        <w:tc>
          <w:tcPr>
            <w:tcW w:w="10910" w:type="dxa"/>
            <w:gridSpan w:val="2"/>
            <w:vAlign w:val="center"/>
          </w:tcPr>
          <w:p w:rsidR="0084695C" w:rsidRPr="00E04F8B" w:rsidRDefault="0084695C" w:rsidP="005B13AA">
            <w:pPr>
              <w:spacing w:before="120" w:after="120" w:line="240" w:lineRule="auto"/>
              <w:rPr>
                <w:b/>
              </w:rPr>
            </w:pPr>
            <w:r w:rsidRPr="00E04F8B">
              <w:rPr>
                <w:b/>
              </w:rPr>
              <w:t>Conventional double road train</w:t>
            </w:r>
            <w:r w:rsidR="00A87535">
              <w:rPr>
                <w:b/>
              </w:rPr>
              <w:t xml:space="preserve">, </w:t>
            </w:r>
            <w:r>
              <w:rPr>
                <w:b/>
              </w:rPr>
              <w:t>type I</w:t>
            </w:r>
            <w:r w:rsidR="00A87535">
              <w:rPr>
                <w:b/>
              </w:rPr>
              <w:t xml:space="preserve"> road train</w:t>
            </w:r>
            <w:r>
              <w:rPr>
                <w:b/>
              </w:rPr>
              <w:t xml:space="preserve"> or A double</w:t>
            </w:r>
            <w:r w:rsidR="005B13AA">
              <w:rPr>
                <w:b/>
              </w:rPr>
              <w:t xml:space="preserve">. </w:t>
            </w:r>
            <w:r w:rsidR="00676991">
              <w:rPr>
                <w:b/>
              </w:rPr>
              <w:t>(prime mover coupled firstly to a semi-trailer and then a dog trailer</w:t>
            </w:r>
            <w:r w:rsidR="005B13AA">
              <w:rPr>
                <w:b/>
              </w:rPr>
              <w:t xml:space="preserve"> connected via an A coupling and </w:t>
            </w:r>
            <w:r w:rsidR="00676991">
              <w:rPr>
                <w:b/>
              </w:rPr>
              <w:t>comprising of a converter dolly and semi-trailer)</w:t>
            </w:r>
          </w:p>
        </w:tc>
        <w:tc>
          <w:tcPr>
            <w:tcW w:w="1560" w:type="dxa"/>
            <w:vAlign w:val="center"/>
          </w:tcPr>
          <w:p w:rsidR="0084695C" w:rsidRPr="00E04F8B" w:rsidRDefault="0084695C" w:rsidP="001C1B07">
            <w:pPr>
              <w:spacing w:before="120" w:after="120" w:line="240" w:lineRule="auto"/>
              <w:rPr>
                <w:b/>
              </w:rPr>
            </w:pPr>
            <w:r>
              <w:rPr>
                <w:b/>
              </w:rPr>
              <w:t>Coding</w:t>
            </w:r>
          </w:p>
        </w:tc>
        <w:tc>
          <w:tcPr>
            <w:tcW w:w="1134" w:type="dxa"/>
          </w:tcPr>
          <w:p w:rsidR="0084695C" w:rsidRPr="009F67B1" w:rsidRDefault="0084695C" w:rsidP="003829DE">
            <w:pPr>
              <w:spacing w:before="120" w:after="120"/>
              <w:jc w:val="center"/>
              <w:rPr>
                <w:rFonts w:ascii="Arial" w:hAnsi="Arial" w:cs="Arial"/>
                <w:b/>
                <w:sz w:val="16"/>
              </w:rPr>
            </w:pPr>
            <w:r w:rsidRPr="009F67B1">
              <w:rPr>
                <w:rFonts w:ascii="Arial" w:hAnsi="Arial" w:cs="Arial"/>
                <w:b/>
                <w:sz w:val="16"/>
              </w:rPr>
              <w:t>GVM / GCM (</w:t>
            </w:r>
            <w:r w:rsidR="003829DE">
              <w:rPr>
                <w:rFonts w:ascii="Arial" w:hAnsi="Arial" w:cs="Arial"/>
                <w:b/>
                <w:sz w:val="16"/>
              </w:rPr>
              <w:t>t</w:t>
            </w:r>
            <w:r w:rsidRPr="009F67B1">
              <w:rPr>
                <w:rFonts w:ascii="Arial" w:hAnsi="Arial" w:cs="Arial"/>
                <w:b/>
                <w:sz w:val="16"/>
              </w:rPr>
              <w:t>onne</w:t>
            </w:r>
            <w:r w:rsidR="003829DE">
              <w:rPr>
                <w:rFonts w:ascii="Arial" w:hAnsi="Arial" w:cs="Arial"/>
                <w:b/>
                <w:sz w:val="16"/>
              </w:rPr>
              <w:t>s</w:t>
            </w:r>
            <w:r w:rsidRPr="009F67B1">
              <w:rPr>
                <w:rFonts w:ascii="Arial" w:hAnsi="Arial" w:cs="Arial"/>
                <w:b/>
                <w:sz w:val="16"/>
              </w:rPr>
              <w:t>)</w:t>
            </w:r>
          </w:p>
        </w:tc>
        <w:tc>
          <w:tcPr>
            <w:tcW w:w="1275" w:type="dxa"/>
          </w:tcPr>
          <w:p w:rsidR="0084695C" w:rsidRPr="009F67B1" w:rsidRDefault="0084695C" w:rsidP="009F67B1">
            <w:pPr>
              <w:spacing w:before="120" w:after="120"/>
              <w:jc w:val="center"/>
              <w:rPr>
                <w:rFonts w:ascii="Arial" w:hAnsi="Arial" w:cs="Arial"/>
                <w:b/>
                <w:sz w:val="16"/>
              </w:rPr>
            </w:pPr>
            <w:r w:rsidRPr="009F67B1">
              <w:rPr>
                <w:rFonts w:ascii="Arial" w:hAnsi="Arial" w:cs="Arial"/>
                <w:b/>
                <w:sz w:val="16"/>
              </w:rPr>
              <w:t>Potentially a modular</w:t>
            </w:r>
            <w:r w:rsidRPr="009F67B1">
              <w:rPr>
                <w:rFonts w:ascii="Arial" w:hAnsi="Arial" w:cs="Arial"/>
                <w:b/>
                <w:sz w:val="16"/>
              </w:rPr>
              <w:br/>
              <w:t>combination</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Double road-train, </w:t>
            </w:r>
            <w:r w:rsidR="00AF24F9">
              <w:rPr>
                <w:rFonts w:ascii="Arial Narrow" w:hAnsi="Arial Narrow"/>
              </w:rPr>
              <w:t>tandem</w:t>
            </w:r>
            <w:r w:rsidRPr="001206C7">
              <w:rPr>
                <w:rFonts w:ascii="Arial Narrow" w:hAnsi="Arial Narrow"/>
              </w:rPr>
              <w:t xml:space="preserve"> drive, tri-axle, </w:t>
            </w:r>
            <w:r w:rsidR="00AF24F9">
              <w:rPr>
                <w:rFonts w:ascii="Arial Narrow" w:hAnsi="Arial Narrow"/>
              </w:rPr>
              <w:t>tandem</w:t>
            </w:r>
            <w:r w:rsidRPr="001206C7">
              <w:rPr>
                <w:rFonts w:ascii="Arial Narrow" w:hAnsi="Arial Narrow"/>
              </w:rPr>
              <w:t xml:space="preserve"> dolly</w:t>
            </w:r>
          </w:p>
        </w:tc>
        <w:tc>
          <w:tcPr>
            <w:tcW w:w="8222" w:type="dxa"/>
          </w:tcPr>
          <w:p w:rsidR="001E0A7E" w:rsidRPr="00BB60BE" w:rsidRDefault="001E0A7E" w:rsidP="00F35C7C">
            <w:pPr>
              <w:spacing w:after="0" w:line="240" w:lineRule="auto"/>
            </w:pPr>
            <w:r w:rsidRPr="00BB60BE">
              <w:object w:dxaOrig="5400" w:dyaOrig="555">
                <v:shape id="_x0000_i1056" type="#_x0000_t75" style="width:274.85pt;height:28.15pt" o:ole="">
                  <v:imagedata r:id="rId81" o:title=""/>
                </v:shape>
                <o:OLEObject Type="Embed" ProgID="PBrush" ShapeID="_x0000_i1056" DrawAspect="Content" ObjectID="_1536134240" r:id="rId82"/>
              </w:object>
            </w:r>
          </w:p>
        </w:tc>
        <w:tc>
          <w:tcPr>
            <w:tcW w:w="1560" w:type="dxa"/>
            <w:vAlign w:val="center"/>
          </w:tcPr>
          <w:p w:rsidR="001E0A7E" w:rsidRPr="00BB60BE" w:rsidRDefault="001E0A7E" w:rsidP="00F35C7C">
            <w:pPr>
              <w:spacing w:after="0" w:line="240" w:lineRule="auto"/>
            </w:pPr>
            <w:r>
              <w:t>A123T23</w:t>
            </w:r>
          </w:p>
        </w:tc>
        <w:tc>
          <w:tcPr>
            <w:tcW w:w="1134" w:type="dxa"/>
            <w:vAlign w:val="center"/>
          </w:tcPr>
          <w:p w:rsidR="001E0A7E" w:rsidRDefault="0011642B" w:rsidP="006B2BCC">
            <w:pPr>
              <w:spacing w:after="0" w:line="240" w:lineRule="auto"/>
              <w:jc w:val="center"/>
            </w:pPr>
            <w:r>
              <w:t>79.5</w:t>
            </w:r>
          </w:p>
        </w:tc>
        <w:tc>
          <w:tcPr>
            <w:tcW w:w="1275" w:type="dxa"/>
            <w:vAlign w:val="center"/>
          </w:tcPr>
          <w:p w:rsidR="001E0A7E" w:rsidRDefault="001D77F8" w:rsidP="006B2BCC">
            <w:pPr>
              <w:spacing w:after="0" w:line="240" w:lineRule="auto"/>
              <w:jc w:val="center"/>
            </w:pPr>
            <w:r>
              <w:t>M</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Double road-train, </w:t>
            </w:r>
            <w:r w:rsidR="00AF24F9">
              <w:rPr>
                <w:rFonts w:ascii="Arial Narrow" w:hAnsi="Arial Narrow"/>
              </w:rPr>
              <w:t>tandem</w:t>
            </w:r>
            <w:r w:rsidRPr="001206C7">
              <w:rPr>
                <w:rFonts w:ascii="Arial Narrow" w:hAnsi="Arial Narrow"/>
              </w:rPr>
              <w:t xml:space="preserve"> drive, tri-axle, tri-dolly</w:t>
            </w:r>
          </w:p>
        </w:tc>
        <w:tc>
          <w:tcPr>
            <w:tcW w:w="8222" w:type="dxa"/>
          </w:tcPr>
          <w:p w:rsidR="001E0A7E" w:rsidRPr="00BB60BE" w:rsidRDefault="001E0A7E" w:rsidP="00F35C7C">
            <w:pPr>
              <w:spacing w:after="0" w:line="240" w:lineRule="auto"/>
            </w:pPr>
            <w:r w:rsidRPr="00BB60BE">
              <w:object w:dxaOrig="5400" w:dyaOrig="540">
                <v:shape id="_x0000_i1057" type="#_x0000_t75" style="width:274.85pt;height:28.15pt" o:ole="">
                  <v:imagedata r:id="rId83" o:title=""/>
                </v:shape>
                <o:OLEObject Type="Embed" ProgID="PBrush" ShapeID="_x0000_i1057" DrawAspect="Content" ObjectID="_1536134241" r:id="rId84"/>
              </w:object>
            </w:r>
          </w:p>
        </w:tc>
        <w:tc>
          <w:tcPr>
            <w:tcW w:w="1560" w:type="dxa"/>
            <w:vAlign w:val="center"/>
          </w:tcPr>
          <w:p w:rsidR="001E0A7E" w:rsidRPr="00BB60BE" w:rsidRDefault="001E0A7E" w:rsidP="00F35C7C">
            <w:pPr>
              <w:spacing w:after="0" w:line="240" w:lineRule="auto"/>
            </w:pPr>
            <w:r>
              <w:t>A123T33</w:t>
            </w:r>
          </w:p>
        </w:tc>
        <w:tc>
          <w:tcPr>
            <w:tcW w:w="1134" w:type="dxa"/>
            <w:vAlign w:val="center"/>
          </w:tcPr>
          <w:p w:rsidR="001E0A7E" w:rsidRDefault="0011642B" w:rsidP="006B2BCC">
            <w:pPr>
              <w:spacing w:after="0" w:line="240" w:lineRule="auto"/>
              <w:jc w:val="center"/>
            </w:pPr>
            <w:r>
              <w:t>83.0</w:t>
            </w:r>
          </w:p>
        </w:tc>
        <w:tc>
          <w:tcPr>
            <w:tcW w:w="1275" w:type="dxa"/>
            <w:vAlign w:val="center"/>
          </w:tcPr>
          <w:p w:rsidR="001E0A7E" w:rsidRDefault="001D77F8" w:rsidP="006B2BCC">
            <w:pPr>
              <w:spacing w:after="0" w:line="240" w:lineRule="auto"/>
              <w:jc w:val="center"/>
            </w:pPr>
            <w:r>
              <w:t>M</w:t>
            </w:r>
          </w:p>
        </w:tc>
      </w:tr>
      <w:tr w:rsidR="001C1B07" w:rsidRPr="00BB60BE" w:rsidTr="001C1B07">
        <w:tc>
          <w:tcPr>
            <w:tcW w:w="10910" w:type="dxa"/>
            <w:gridSpan w:val="2"/>
            <w:vAlign w:val="center"/>
          </w:tcPr>
          <w:p w:rsidR="001C1B07" w:rsidRPr="00E04F8B" w:rsidRDefault="001C1B07" w:rsidP="005B13AA">
            <w:pPr>
              <w:spacing w:before="120" w:after="120" w:line="240" w:lineRule="auto"/>
              <w:ind w:right="-108"/>
              <w:rPr>
                <w:b/>
              </w:rPr>
            </w:pPr>
            <w:r w:rsidRPr="00E04F8B">
              <w:rPr>
                <w:b/>
              </w:rPr>
              <w:t>Conventional triple road train</w:t>
            </w:r>
            <w:r w:rsidR="00A87535">
              <w:rPr>
                <w:b/>
              </w:rPr>
              <w:t xml:space="preserve">, </w:t>
            </w:r>
            <w:r>
              <w:rPr>
                <w:b/>
              </w:rPr>
              <w:t>type II</w:t>
            </w:r>
            <w:r w:rsidR="00A87535">
              <w:rPr>
                <w:b/>
              </w:rPr>
              <w:t xml:space="preserve"> road train</w:t>
            </w:r>
            <w:r>
              <w:rPr>
                <w:b/>
              </w:rPr>
              <w:t xml:space="preserve"> or A triple</w:t>
            </w:r>
            <w:r w:rsidR="005B13AA">
              <w:rPr>
                <w:b/>
              </w:rPr>
              <w:t xml:space="preserve">. </w:t>
            </w:r>
            <w:r w:rsidR="00676991">
              <w:rPr>
                <w:b/>
              </w:rPr>
              <w:t xml:space="preserve">(prime mover coupled firstly to a semi-trailer and then </w:t>
            </w:r>
            <w:r w:rsidR="005B13AA">
              <w:rPr>
                <w:b/>
              </w:rPr>
              <w:br/>
            </w:r>
            <w:r w:rsidR="00886EAB">
              <w:rPr>
                <w:b/>
              </w:rPr>
              <w:t>2</w:t>
            </w:r>
            <w:r w:rsidR="00676991">
              <w:rPr>
                <w:b/>
              </w:rPr>
              <w:t xml:space="preserve"> dog trailer</w:t>
            </w:r>
            <w:r w:rsidR="00886EAB">
              <w:rPr>
                <w:b/>
              </w:rPr>
              <w:t>s</w:t>
            </w:r>
            <w:r w:rsidR="005B13AA">
              <w:rPr>
                <w:b/>
              </w:rPr>
              <w:t xml:space="preserve"> connected via an A coupling, and both </w:t>
            </w:r>
            <w:r w:rsidR="00676991">
              <w:rPr>
                <w:b/>
              </w:rPr>
              <w:t>comprising of a converter dolly and semi-trailer)</w:t>
            </w:r>
          </w:p>
        </w:tc>
        <w:tc>
          <w:tcPr>
            <w:tcW w:w="1560" w:type="dxa"/>
            <w:vAlign w:val="center"/>
          </w:tcPr>
          <w:p w:rsidR="001C1B07" w:rsidRPr="00E04F8B" w:rsidRDefault="001C1B07" w:rsidP="00E868E5">
            <w:pPr>
              <w:spacing w:before="120" w:after="120" w:line="240" w:lineRule="auto"/>
              <w:rPr>
                <w:b/>
              </w:rPr>
            </w:pPr>
            <w:r>
              <w:rPr>
                <w:b/>
              </w:rPr>
              <w:t>Coding</w:t>
            </w:r>
          </w:p>
        </w:tc>
        <w:tc>
          <w:tcPr>
            <w:tcW w:w="1134" w:type="dxa"/>
          </w:tcPr>
          <w:p w:rsidR="001C1B07" w:rsidRPr="009F67B1" w:rsidRDefault="001C1B07" w:rsidP="003829DE">
            <w:pPr>
              <w:spacing w:before="120" w:after="120"/>
              <w:jc w:val="center"/>
              <w:rPr>
                <w:rFonts w:ascii="Arial" w:hAnsi="Arial" w:cs="Arial"/>
                <w:b/>
                <w:sz w:val="16"/>
              </w:rPr>
            </w:pPr>
            <w:r w:rsidRPr="009F67B1">
              <w:rPr>
                <w:rFonts w:ascii="Arial" w:hAnsi="Arial" w:cs="Arial"/>
                <w:b/>
                <w:sz w:val="16"/>
              </w:rPr>
              <w:t>GVM / GCM (</w:t>
            </w:r>
            <w:r w:rsidR="003829DE">
              <w:rPr>
                <w:rFonts w:ascii="Arial" w:hAnsi="Arial" w:cs="Arial"/>
                <w:b/>
                <w:sz w:val="16"/>
              </w:rPr>
              <w:t>t</w:t>
            </w:r>
            <w:r w:rsidRPr="009F67B1">
              <w:rPr>
                <w:rFonts w:ascii="Arial" w:hAnsi="Arial" w:cs="Arial"/>
                <w:b/>
                <w:sz w:val="16"/>
              </w:rPr>
              <w:t>onne</w:t>
            </w:r>
            <w:r w:rsidR="003829DE">
              <w:rPr>
                <w:rFonts w:ascii="Arial" w:hAnsi="Arial" w:cs="Arial"/>
                <w:b/>
                <w:sz w:val="16"/>
              </w:rPr>
              <w:t>s</w:t>
            </w:r>
            <w:r w:rsidRPr="009F67B1">
              <w:rPr>
                <w:rFonts w:ascii="Arial" w:hAnsi="Arial" w:cs="Arial"/>
                <w:b/>
                <w:sz w:val="16"/>
              </w:rPr>
              <w:t>)</w:t>
            </w:r>
          </w:p>
        </w:tc>
        <w:tc>
          <w:tcPr>
            <w:tcW w:w="1275" w:type="dxa"/>
          </w:tcPr>
          <w:p w:rsidR="001C1B07" w:rsidRPr="009F67B1" w:rsidRDefault="001C1B07" w:rsidP="009F67B1">
            <w:pPr>
              <w:spacing w:before="120" w:after="120"/>
              <w:jc w:val="center"/>
              <w:rPr>
                <w:rFonts w:ascii="Arial" w:hAnsi="Arial" w:cs="Arial"/>
                <w:b/>
                <w:sz w:val="16"/>
              </w:rPr>
            </w:pPr>
            <w:r w:rsidRPr="009F67B1">
              <w:rPr>
                <w:rFonts w:ascii="Arial" w:hAnsi="Arial" w:cs="Arial"/>
                <w:b/>
                <w:sz w:val="16"/>
              </w:rPr>
              <w:t>Potentially a modular</w:t>
            </w:r>
            <w:r w:rsidRPr="009F67B1">
              <w:rPr>
                <w:rFonts w:ascii="Arial" w:hAnsi="Arial" w:cs="Arial"/>
                <w:b/>
                <w:sz w:val="16"/>
              </w:rPr>
              <w:br/>
              <w:t>combination</w:t>
            </w:r>
          </w:p>
        </w:tc>
      </w:tr>
      <w:tr w:rsidR="001E0A7E" w:rsidRPr="00BB60BE" w:rsidTr="00212060">
        <w:trPr>
          <w:trHeight w:val="775"/>
        </w:trPr>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Triple road-train, </w:t>
            </w:r>
            <w:r w:rsidR="00AF24F9">
              <w:rPr>
                <w:rFonts w:ascii="Arial Narrow" w:hAnsi="Arial Narrow"/>
              </w:rPr>
              <w:t>tandem</w:t>
            </w:r>
            <w:r w:rsidRPr="001206C7">
              <w:rPr>
                <w:rFonts w:ascii="Arial Narrow" w:hAnsi="Arial Narrow"/>
              </w:rPr>
              <w:t xml:space="preserve"> drive, tri-axle, </w:t>
            </w:r>
            <w:r w:rsidR="00AF24F9">
              <w:rPr>
                <w:rFonts w:ascii="Arial Narrow" w:hAnsi="Arial Narrow"/>
              </w:rPr>
              <w:t>tandem</w:t>
            </w:r>
            <w:r w:rsidRPr="001206C7">
              <w:rPr>
                <w:rFonts w:ascii="Arial Narrow" w:hAnsi="Arial Narrow"/>
              </w:rPr>
              <w:t xml:space="preserve"> dolly</w:t>
            </w:r>
          </w:p>
        </w:tc>
        <w:tc>
          <w:tcPr>
            <w:tcW w:w="8222" w:type="dxa"/>
            <w:vAlign w:val="center"/>
          </w:tcPr>
          <w:p w:rsidR="001E0A7E" w:rsidRPr="00BB60BE" w:rsidRDefault="001E0A7E" w:rsidP="00212060">
            <w:pPr>
              <w:spacing w:after="0" w:line="240" w:lineRule="auto"/>
              <w:jc w:val="center"/>
            </w:pPr>
            <w:r w:rsidRPr="00BB60BE">
              <w:object w:dxaOrig="7905" w:dyaOrig="555">
                <v:shape id="_x0000_i1058" type="#_x0000_t75" style="width:396.95pt;height:28.15pt" o:ole="">
                  <v:imagedata r:id="rId85" o:title=""/>
                </v:shape>
                <o:OLEObject Type="Embed" ProgID="PBrush" ShapeID="_x0000_i1058" DrawAspect="Content" ObjectID="_1536134242" r:id="rId86"/>
              </w:object>
            </w:r>
          </w:p>
        </w:tc>
        <w:tc>
          <w:tcPr>
            <w:tcW w:w="1560" w:type="dxa"/>
            <w:vAlign w:val="center"/>
          </w:tcPr>
          <w:p w:rsidR="001E0A7E" w:rsidRPr="00BB60BE" w:rsidRDefault="001E0A7E" w:rsidP="00F35C7C">
            <w:pPr>
              <w:spacing w:after="0" w:line="240" w:lineRule="auto"/>
            </w:pPr>
            <w:r>
              <w:t>A123T23T23</w:t>
            </w:r>
          </w:p>
        </w:tc>
        <w:tc>
          <w:tcPr>
            <w:tcW w:w="1134" w:type="dxa"/>
            <w:vAlign w:val="center"/>
          </w:tcPr>
          <w:p w:rsidR="001E0A7E" w:rsidRDefault="0011642B" w:rsidP="006B2BCC">
            <w:pPr>
              <w:spacing w:after="0" w:line="240" w:lineRule="auto"/>
              <w:jc w:val="center"/>
            </w:pPr>
            <w:r>
              <w:t>116.0</w:t>
            </w:r>
          </w:p>
        </w:tc>
        <w:tc>
          <w:tcPr>
            <w:tcW w:w="1275" w:type="dxa"/>
            <w:vAlign w:val="center"/>
          </w:tcPr>
          <w:p w:rsidR="001E0A7E" w:rsidRDefault="001D77F8" w:rsidP="006B2BCC">
            <w:pPr>
              <w:spacing w:after="0" w:line="240" w:lineRule="auto"/>
              <w:jc w:val="center"/>
            </w:pPr>
            <w:r>
              <w:t>M</w:t>
            </w:r>
          </w:p>
        </w:tc>
      </w:tr>
      <w:tr w:rsidR="001E0A7E" w:rsidRPr="00BB60BE" w:rsidTr="00212060">
        <w:trPr>
          <w:trHeight w:val="755"/>
        </w:trPr>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Triple road-train, </w:t>
            </w:r>
            <w:r w:rsidR="00AF24F9">
              <w:rPr>
                <w:rFonts w:ascii="Arial Narrow" w:hAnsi="Arial Narrow"/>
              </w:rPr>
              <w:t>tandem</w:t>
            </w:r>
            <w:r w:rsidRPr="001206C7">
              <w:rPr>
                <w:rFonts w:ascii="Arial Narrow" w:hAnsi="Arial Narrow"/>
              </w:rPr>
              <w:t xml:space="preserve"> drive, tri-axle, tri-dolly</w:t>
            </w:r>
          </w:p>
        </w:tc>
        <w:tc>
          <w:tcPr>
            <w:tcW w:w="8222" w:type="dxa"/>
            <w:vAlign w:val="center"/>
          </w:tcPr>
          <w:p w:rsidR="001E0A7E" w:rsidRPr="00BB60BE" w:rsidRDefault="001E0A7E" w:rsidP="00212060">
            <w:pPr>
              <w:spacing w:after="0" w:line="240" w:lineRule="auto"/>
              <w:jc w:val="center"/>
            </w:pPr>
            <w:r w:rsidRPr="00BB60BE">
              <w:object w:dxaOrig="7905" w:dyaOrig="540">
                <v:shape id="_x0000_i1059" type="#_x0000_t75" style="width:396.95pt;height:28.15pt" o:ole="">
                  <v:imagedata r:id="rId87" o:title=""/>
                </v:shape>
                <o:OLEObject Type="Embed" ProgID="PBrush" ShapeID="_x0000_i1059" DrawAspect="Content" ObjectID="_1536134243" r:id="rId88"/>
              </w:object>
            </w:r>
          </w:p>
        </w:tc>
        <w:tc>
          <w:tcPr>
            <w:tcW w:w="1560" w:type="dxa"/>
            <w:vAlign w:val="center"/>
          </w:tcPr>
          <w:p w:rsidR="001E0A7E" w:rsidRPr="00BB60BE" w:rsidRDefault="001E0A7E" w:rsidP="00F35C7C">
            <w:pPr>
              <w:spacing w:after="0" w:line="240" w:lineRule="auto"/>
            </w:pPr>
            <w:r>
              <w:t>A123T33T33</w:t>
            </w:r>
          </w:p>
        </w:tc>
        <w:tc>
          <w:tcPr>
            <w:tcW w:w="1134" w:type="dxa"/>
            <w:vAlign w:val="center"/>
          </w:tcPr>
          <w:p w:rsidR="001E0A7E" w:rsidRDefault="0011642B" w:rsidP="006B2BCC">
            <w:pPr>
              <w:spacing w:after="0" w:line="240" w:lineRule="auto"/>
              <w:jc w:val="center"/>
            </w:pPr>
            <w:r>
              <w:t>123.0</w:t>
            </w:r>
          </w:p>
        </w:tc>
        <w:tc>
          <w:tcPr>
            <w:tcW w:w="1275" w:type="dxa"/>
            <w:vAlign w:val="center"/>
          </w:tcPr>
          <w:p w:rsidR="001E0A7E" w:rsidRDefault="001D77F8" w:rsidP="006B2BCC">
            <w:pPr>
              <w:spacing w:after="0" w:line="240" w:lineRule="auto"/>
              <w:jc w:val="center"/>
            </w:pPr>
            <w:r>
              <w:t>-</w:t>
            </w:r>
          </w:p>
        </w:tc>
      </w:tr>
    </w:tbl>
    <w:p w:rsidR="00D57F20" w:rsidRDefault="00D57F20">
      <w:r>
        <w:br w:type="page"/>
      </w:r>
    </w:p>
    <w:tbl>
      <w:tblPr>
        <w:tblpPr w:leftFromText="180" w:rightFromText="180" w:horzAnchor="margin" w:tblpXSpec="center" w:tblpY="407"/>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88"/>
        <w:gridCol w:w="8222"/>
        <w:gridCol w:w="1560"/>
        <w:gridCol w:w="1134"/>
        <w:gridCol w:w="1275"/>
      </w:tblGrid>
      <w:tr w:rsidR="001C1B07" w:rsidRPr="00BB60BE" w:rsidTr="00321349">
        <w:trPr>
          <w:trHeight w:val="495"/>
        </w:trPr>
        <w:tc>
          <w:tcPr>
            <w:tcW w:w="10910" w:type="dxa"/>
            <w:gridSpan w:val="2"/>
            <w:vAlign w:val="center"/>
          </w:tcPr>
          <w:p w:rsidR="001C1B07" w:rsidRPr="00E04F8B" w:rsidRDefault="001C1B07" w:rsidP="0098076F">
            <w:pPr>
              <w:spacing w:before="120" w:after="120" w:line="240" w:lineRule="auto"/>
              <w:rPr>
                <w:b/>
              </w:rPr>
            </w:pPr>
            <w:r w:rsidRPr="00E04F8B">
              <w:rPr>
                <w:b/>
              </w:rPr>
              <w:lastRenderedPageBreak/>
              <w:t>Modern road trains</w:t>
            </w:r>
            <w:r w:rsidR="00DC52A5">
              <w:rPr>
                <w:b/>
              </w:rPr>
              <w:t xml:space="preserve">, a </w:t>
            </w:r>
            <w:r w:rsidR="00C06705">
              <w:rPr>
                <w:b/>
              </w:rPr>
              <w:t xml:space="preserve">variation </w:t>
            </w:r>
            <w:r w:rsidR="001D7F2D">
              <w:rPr>
                <w:b/>
              </w:rPr>
              <w:t>of the tradition type I and II</w:t>
            </w:r>
            <w:r w:rsidR="00DC52A5">
              <w:rPr>
                <w:b/>
              </w:rPr>
              <w:t xml:space="preserve"> road trains</w:t>
            </w:r>
            <w:r w:rsidR="001D7F2D">
              <w:rPr>
                <w:b/>
              </w:rPr>
              <w:t xml:space="preserve">. </w:t>
            </w:r>
            <w:r w:rsidR="00460523">
              <w:rPr>
                <w:b/>
              </w:rPr>
              <w:br/>
            </w:r>
            <w:r w:rsidR="001D7F2D" w:rsidRPr="00DC52A5">
              <w:t>They are</w:t>
            </w:r>
            <w:r w:rsidR="00C06705" w:rsidRPr="00DC52A5">
              <w:t xml:space="preserve"> modular and include</w:t>
            </w:r>
            <w:r w:rsidR="001D7F2D" w:rsidRPr="00DC52A5">
              <w:t xml:space="preserve"> </w:t>
            </w:r>
            <w:r w:rsidR="005B13AA" w:rsidRPr="00DC52A5">
              <w:t xml:space="preserve">both A and </w:t>
            </w:r>
            <w:r w:rsidR="001D7F2D" w:rsidRPr="00DC52A5">
              <w:t xml:space="preserve">B </w:t>
            </w:r>
            <w:r w:rsidR="005B13AA" w:rsidRPr="00DC52A5">
              <w:t xml:space="preserve">type </w:t>
            </w:r>
            <w:r w:rsidR="001D7F2D" w:rsidRPr="00DC52A5">
              <w:t xml:space="preserve">coupling(s) </w:t>
            </w:r>
            <w:r w:rsidR="005B13AA" w:rsidRPr="00DC52A5">
              <w:t xml:space="preserve">of the </w:t>
            </w:r>
            <w:r w:rsidR="001D7F2D" w:rsidRPr="00DC52A5">
              <w:t>semi</w:t>
            </w:r>
            <w:r w:rsidR="00460523" w:rsidRPr="00DC52A5">
              <w:t>-</w:t>
            </w:r>
            <w:r w:rsidR="001D7F2D" w:rsidRPr="00DC52A5">
              <w:t>trailer</w:t>
            </w:r>
            <w:r w:rsidR="005B13AA" w:rsidRPr="00DC52A5">
              <w:t xml:space="preserve"> elements</w:t>
            </w:r>
            <w:r w:rsidR="00DC52A5">
              <w:t>.</w:t>
            </w:r>
          </w:p>
        </w:tc>
        <w:tc>
          <w:tcPr>
            <w:tcW w:w="1560" w:type="dxa"/>
            <w:vAlign w:val="center"/>
          </w:tcPr>
          <w:p w:rsidR="001C1B07" w:rsidRPr="00E04F8B" w:rsidRDefault="001C1B07" w:rsidP="001C1B07">
            <w:pPr>
              <w:spacing w:before="120" w:after="120" w:line="240" w:lineRule="auto"/>
              <w:rPr>
                <w:b/>
              </w:rPr>
            </w:pPr>
            <w:r>
              <w:rPr>
                <w:b/>
              </w:rPr>
              <w:t>Coding</w:t>
            </w:r>
          </w:p>
        </w:tc>
        <w:tc>
          <w:tcPr>
            <w:tcW w:w="1134" w:type="dxa"/>
          </w:tcPr>
          <w:p w:rsidR="001C1B07" w:rsidRPr="009F67B1" w:rsidRDefault="001C1B07" w:rsidP="003829DE">
            <w:pPr>
              <w:spacing w:before="120" w:after="120"/>
              <w:jc w:val="center"/>
              <w:rPr>
                <w:rFonts w:ascii="Arial" w:hAnsi="Arial" w:cs="Arial"/>
                <w:b/>
                <w:sz w:val="16"/>
              </w:rPr>
            </w:pPr>
            <w:r w:rsidRPr="009F67B1">
              <w:rPr>
                <w:rFonts w:ascii="Arial" w:hAnsi="Arial" w:cs="Arial"/>
                <w:b/>
                <w:sz w:val="16"/>
              </w:rPr>
              <w:t>GVM / GCM (</w:t>
            </w:r>
            <w:r w:rsidR="003829DE">
              <w:rPr>
                <w:rFonts w:ascii="Arial" w:hAnsi="Arial" w:cs="Arial"/>
                <w:b/>
                <w:sz w:val="16"/>
              </w:rPr>
              <w:t>t</w:t>
            </w:r>
            <w:r w:rsidRPr="009F67B1">
              <w:rPr>
                <w:rFonts w:ascii="Arial" w:hAnsi="Arial" w:cs="Arial"/>
                <w:b/>
                <w:sz w:val="16"/>
              </w:rPr>
              <w:t>onne</w:t>
            </w:r>
            <w:r w:rsidR="003829DE">
              <w:rPr>
                <w:rFonts w:ascii="Arial" w:hAnsi="Arial" w:cs="Arial"/>
                <w:b/>
                <w:sz w:val="16"/>
              </w:rPr>
              <w:t>s</w:t>
            </w:r>
            <w:r w:rsidRPr="009F67B1">
              <w:rPr>
                <w:rFonts w:ascii="Arial" w:hAnsi="Arial" w:cs="Arial"/>
                <w:b/>
                <w:sz w:val="16"/>
              </w:rPr>
              <w:t>)</w:t>
            </w:r>
          </w:p>
        </w:tc>
        <w:tc>
          <w:tcPr>
            <w:tcW w:w="1275" w:type="dxa"/>
          </w:tcPr>
          <w:p w:rsidR="001C1B07" w:rsidRPr="009F67B1" w:rsidRDefault="001C1B07" w:rsidP="009F67B1">
            <w:pPr>
              <w:spacing w:before="120" w:after="120"/>
              <w:jc w:val="center"/>
              <w:rPr>
                <w:rFonts w:ascii="Arial" w:hAnsi="Arial" w:cs="Arial"/>
                <w:b/>
                <w:sz w:val="16"/>
              </w:rPr>
            </w:pPr>
            <w:r w:rsidRPr="00321349">
              <w:rPr>
                <w:rFonts w:ascii="Arial" w:hAnsi="Arial" w:cs="Arial"/>
                <w:b/>
                <w:sz w:val="14"/>
              </w:rPr>
              <w:t>Potentially a modular</w:t>
            </w:r>
            <w:r w:rsidRPr="00321349">
              <w:rPr>
                <w:rFonts w:ascii="Arial" w:hAnsi="Arial" w:cs="Arial"/>
                <w:b/>
                <w:sz w:val="14"/>
              </w:rPr>
              <w:br/>
              <w:t>combination</w:t>
            </w:r>
          </w:p>
        </w:tc>
      </w:tr>
      <w:tr w:rsidR="001E0A7E" w:rsidRPr="00BB60BE" w:rsidTr="0084695C">
        <w:tc>
          <w:tcPr>
            <w:tcW w:w="2688" w:type="dxa"/>
            <w:vAlign w:val="center"/>
          </w:tcPr>
          <w:p w:rsidR="001E0A7E" w:rsidRPr="001206C7" w:rsidRDefault="00526C16" w:rsidP="00F35C7C">
            <w:pPr>
              <w:spacing w:after="0" w:line="240" w:lineRule="auto"/>
              <w:rPr>
                <w:rFonts w:ascii="Arial Narrow" w:hAnsi="Arial Narrow"/>
              </w:rPr>
            </w:pPr>
            <w:r>
              <w:rPr>
                <w:rFonts w:ascii="Arial Narrow" w:hAnsi="Arial Narrow"/>
              </w:rPr>
              <w:t>AB-</w:t>
            </w:r>
            <w:r w:rsidR="001E0A7E" w:rsidRPr="001206C7">
              <w:rPr>
                <w:rFonts w:ascii="Arial Narrow" w:hAnsi="Arial Narrow"/>
              </w:rPr>
              <w:t xml:space="preserve">triple, </w:t>
            </w:r>
            <w:r w:rsidR="00AF24F9">
              <w:rPr>
                <w:rFonts w:ascii="Arial Narrow" w:hAnsi="Arial Narrow"/>
              </w:rPr>
              <w:t>tandem</w:t>
            </w:r>
            <w:r w:rsidR="001E0A7E" w:rsidRPr="001206C7">
              <w:rPr>
                <w:rFonts w:ascii="Arial Narrow" w:hAnsi="Arial Narrow"/>
              </w:rPr>
              <w:t xml:space="preserve"> drive, tri-axle, </w:t>
            </w:r>
            <w:r w:rsidR="00AF24F9">
              <w:rPr>
                <w:rFonts w:ascii="Arial Narrow" w:hAnsi="Arial Narrow"/>
              </w:rPr>
              <w:t>tandem</w:t>
            </w:r>
            <w:r w:rsidR="001E0A7E" w:rsidRPr="001206C7">
              <w:rPr>
                <w:rFonts w:ascii="Arial Narrow" w:hAnsi="Arial Narrow"/>
              </w:rPr>
              <w:t xml:space="preserve"> dolly</w:t>
            </w:r>
          </w:p>
        </w:tc>
        <w:tc>
          <w:tcPr>
            <w:tcW w:w="8222" w:type="dxa"/>
          </w:tcPr>
          <w:p w:rsidR="001E0A7E" w:rsidRPr="00BB60BE" w:rsidRDefault="001E0A7E" w:rsidP="00F35C7C">
            <w:pPr>
              <w:spacing w:after="0" w:line="240" w:lineRule="auto"/>
            </w:pPr>
            <w:r w:rsidRPr="00BB60BE">
              <w:object w:dxaOrig="6615" w:dyaOrig="570">
                <v:shape id="_x0000_i1060" type="#_x0000_t75" style="width:330.55pt;height:28.15pt" o:ole="">
                  <v:imagedata r:id="rId16" o:title=""/>
                </v:shape>
                <o:OLEObject Type="Embed" ProgID="PBrush" ShapeID="_x0000_i1060" DrawAspect="Content" ObjectID="_1536134244" r:id="rId89"/>
              </w:object>
            </w:r>
          </w:p>
        </w:tc>
        <w:tc>
          <w:tcPr>
            <w:tcW w:w="1560" w:type="dxa"/>
            <w:vAlign w:val="center"/>
          </w:tcPr>
          <w:p w:rsidR="001E0A7E" w:rsidRPr="00BB60BE" w:rsidRDefault="001E0A7E" w:rsidP="00F35C7C">
            <w:pPr>
              <w:spacing w:after="0" w:line="240" w:lineRule="auto"/>
            </w:pPr>
            <w:r>
              <w:t>A123T2B33</w:t>
            </w:r>
          </w:p>
        </w:tc>
        <w:tc>
          <w:tcPr>
            <w:tcW w:w="1134" w:type="dxa"/>
            <w:vAlign w:val="center"/>
          </w:tcPr>
          <w:p w:rsidR="001E0A7E" w:rsidRDefault="0011642B" w:rsidP="006B2BCC">
            <w:pPr>
              <w:spacing w:after="0" w:line="240" w:lineRule="auto"/>
              <w:jc w:val="center"/>
            </w:pPr>
            <w:r>
              <w:t>99.5</w:t>
            </w:r>
          </w:p>
        </w:tc>
        <w:tc>
          <w:tcPr>
            <w:tcW w:w="1275" w:type="dxa"/>
            <w:vAlign w:val="center"/>
          </w:tcPr>
          <w:p w:rsidR="001E0A7E" w:rsidRDefault="001D77F8" w:rsidP="006B2BCC">
            <w:pPr>
              <w:spacing w:after="0" w:line="240" w:lineRule="auto"/>
              <w:jc w:val="center"/>
            </w:pPr>
            <w:r>
              <w:t>M</w:t>
            </w:r>
          </w:p>
        </w:tc>
      </w:tr>
      <w:tr w:rsidR="001E0A7E" w:rsidRPr="00BB60BE" w:rsidTr="0084695C">
        <w:trPr>
          <w:cantSplit/>
        </w:trPr>
        <w:tc>
          <w:tcPr>
            <w:tcW w:w="2688" w:type="dxa"/>
            <w:vAlign w:val="center"/>
          </w:tcPr>
          <w:p w:rsidR="001E0A7E" w:rsidRPr="001206C7" w:rsidRDefault="00526C16" w:rsidP="00526C16">
            <w:pPr>
              <w:spacing w:after="0" w:line="240" w:lineRule="auto"/>
              <w:rPr>
                <w:rFonts w:ascii="Arial Narrow" w:hAnsi="Arial Narrow"/>
              </w:rPr>
            </w:pPr>
            <w:r>
              <w:rPr>
                <w:rFonts w:ascii="Arial Narrow" w:hAnsi="Arial Narrow"/>
              </w:rPr>
              <w:t>AB-</w:t>
            </w:r>
            <w:r w:rsidR="001E0A7E" w:rsidRPr="001206C7">
              <w:rPr>
                <w:rFonts w:ascii="Arial Narrow" w:hAnsi="Arial Narrow"/>
              </w:rPr>
              <w:t xml:space="preserve">triple, </w:t>
            </w:r>
            <w:r w:rsidR="00AF24F9">
              <w:rPr>
                <w:rFonts w:ascii="Arial Narrow" w:hAnsi="Arial Narrow"/>
              </w:rPr>
              <w:t>tandem</w:t>
            </w:r>
            <w:r w:rsidR="001E0A7E" w:rsidRPr="001206C7">
              <w:rPr>
                <w:rFonts w:ascii="Arial Narrow" w:hAnsi="Arial Narrow"/>
              </w:rPr>
              <w:t xml:space="preserve"> drive, tri-axle, tri-axle dolly</w:t>
            </w:r>
          </w:p>
        </w:tc>
        <w:tc>
          <w:tcPr>
            <w:tcW w:w="8222" w:type="dxa"/>
          </w:tcPr>
          <w:p w:rsidR="001E0A7E" w:rsidRPr="00BB60BE" w:rsidRDefault="001E0A7E" w:rsidP="00F35C7C">
            <w:pPr>
              <w:spacing w:after="0" w:line="240" w:lineRule="auto"/>
            </w:pPr>
            <w:r w:rsidRPr="00BB60BE">
              <w:object w:dxaOrig="6600" w:dyaOrig="540">
                <v:shape id="_x0000_i1061" type="#_x0000_t75" style="width:332.45pt;height:28.15pt" o:ole="">
                  <v:imagedata r:id="rId90" o:title=""/>
                </v:shape>
                <o:OLEObject Type="Embed" ProgID="PBrush" ShapeID="_x0000_i1061" DrawAspect="Content" ObjectID="_1536134245" r:id="rId91"/>
              </w:object>
            </w:r>
          </w:p>
        </w:tc>
        <w:tc>
          <w:tcPr>
            <w:tcW w:w="1560" w:type="dxa"/>
            <w:vAlign w:val="center"/>
          </w:tcPr>
          <w:p w:rsidR="001E0A7E" w:rsidRPr="00BB60BE" w:rsidRDefault="001E0A7E" w:rsidP="00F35C7C">
            <w:pPr>
              <w:spacing w:after="0" w:line="240" w:lineRule="auto"/>
            </w:pPr>
            <w:r>
              <w:t>A123T3B33</w:t>
            </w:r>
          </w:p>
        </w:tc>
        <w:tc>
          <w:tcPr>
            <w:tcW w:w="1134" w:type="dxa"/>
            <w:vAlign w:val="center"/>
          </w:tcPr>
          <w:p w:rsidR="001E0A7E" w:rsidRDefault="0011642B" w:rsidP="006B2BCC">
            <w:pPr>
              <w:spacing w:after="0" w:line="240" w:lineRule="auto"/>
              <w:jc w:val="center"/>
            </w:pPr>
            <w:r>
              <w:t>103.0</w:t>
            </w:r>
          </w:p>
        </w:tc>
        <w:tc>
          <w:tcPr>
            <w:tcW w:w="1275" w:type="dxa"/>
            <w:vAlign w:val="center"/>
          </w:tcPr>
          <w:p w:rsidR="001E0A7E" w:rsidRDefault="003E2255" w:rsidP="006B2BCC">
            <w:pPr>
              <w:spacing w:after="0" w:line="240" w:lineRule="auto"/>
              <w:jc w:val="center"/>
            </w:pPr>
            <w:r>
              <w:t>-</w:t>
            </w:r>
          </w:p>
        </w:tc>
      </w:tr>
      <w:tr w:rsidR="001E0A7E" w:rsidRPr="00BB60BE" w:rsidTr="0084695C">
        <w:tc>
          <w:tcPr>
            <w:tcW w:w="2688" w:type="dxa"/>
            <w:vAlign w:val="center"/>
          </w:tcPr>
          <w:p w:rsidR="001E0A7E" w:rsidRPr="00A4080F" w:rsidRDefault="001E0A7E" w:rsidP="00F35C7C">
            <w:pPr>
              <w:spacing w:after="0" w:line="240" w:lineRule="auto"/>
              <w:rPr>
                <w:rFonts w:ascii="Arial Narrow" w:hAnsi="Arial Narrow"/>
              </w:rPr>
            </w:pPr>
            <w:r w:rsidRPr="00A4080F">
              <w:rPr>
                <w:rFonts w:ascii="Arial Narrow" w:hAnsi="Arial Narrow"/>
              </w:rPr>
              <w:t xml:space="preserve">AB-triple, </w:t>
            </w:r>
            <w:r w:rsidR="00AF24F9" w:rsidRPr="00A4080F">
              <w:rPr>
                <w:rFonts w:ascii="Arial Narrow" w:hAnsi="Arial Narrow"/>
              </w:rPr>
              <w:t>tandem</w:t>
            </w:r>
            <w:r w:rsidRPr="00A4080F">
              <w:rPr>
                <w:rFonts w:ascii="Arial Narrow" w:hAnsi="Arial Narrow"/>
              </w:rPr>
              <w:t xml:space="preserve"> drive, tri-quad-tri, tri-axle dolly</w:t>
            </w:r>
          </w:p>
        </w:tc>
        <w:tc>
          <w:tcPr>
            <w:tcW w:w="8222" w:type="dxa"/>
          </w:tcPr>
          <w:p w:rsidR="001E0A7E" w:rsidRPr="00A4080F" w:rsidRDefault="001E0A7E" w:rsidP="00F35C7C">
            <w:pPr>
              <w:spacing w:after="0" w:line="240" w:lineRule="auto"/>
            </w:pPr>
            <w:r w:rsidRPr="00A4080F">
              <w:object w:dxaOrig="6615" w:dyaOrig="540">
                <v:shape id="_x0000_i1062" type="#_x0000_t75" style="width:330.55pt;height:28.15pt" o:ole="">
                  <v:imagedata r:id="rId92" o:title=""/>
                </v:shape>
                <o:OLEObject Type="Embed" ProgID="PBrush" ShapeID="_x0000_i1062" DrawAspect="Content" ObjectID="_1536134246" r:id="rId93"/>
              </w:object>
            </w:r>
          </w:p>
        </w:tc>
        <w:tc>
          <w:tcPr>
            <w:tcW w:w="1560" w:type="dxa"/>
            <w:vAlign w:val="center"/>
          </w:tcPr>
          <w:p w:rsidR="001E0A7E" w:rsidRPr="00BB60BE" w:rsidRDefault="001E0A7E" w:rsidP="00F35C7C">
            <w:pPr>
              <w:spacing w:after="0" w:line="240" w:lineRule="auto"/>
            </w:pPr>
            <w:r>
              <w:t>A124T3B43</w:t>
            </w:r>
          </w:p>
        </w:tc>
        <w:tc>
          <w:tcPr>
            <w:tcW w:w="1134" w:type="dxa"/>
            <w:vAlign w:val="center"/>
          </w:tcPr>
          <w:p w:rsidR="00AD1251" w:rsidRDefault="00AD1251" w:rsidP="006B2BCC">
            <w:pPr>
              <w:spacing w:after="0" w:line="240" w:lineRule="auto"/>
              <w:jc w:val="center"/>
            </w:pPr>
            <w:r>
              <w:t>103.0</w:t>
            </w:r>
          </w:p>
          <w:p w:rsidR="001E0A7E" w:rsidRDefault="00AD1251" w:rsidP="00AD1251">
            <w:pPr>
              <w:spacing w:after="0" w:line="240" w:lineRule="auto"/>
              <w:jc w:val="center"/>
            </w:pPr>
            <w:r>
              <w:t>(</w:t>
            </w:r>
            <w:r w:rsidR="0011642B">
              <w:t>11</w:t>
            </w:r>
            <w:r>
              <w:t>7.0</w:t>
            </w:r>
            <w:r w:rsidR="0011642B">
              <w:t xml:space="preserve"> @</w:t>
            </w:r>
            <w:r>
              <w:t>)</w:t>
            </w:r>
          </w:p>
        </w:tc>
        <w:tc>
          <w:tcPr>
            <w:tcW w:w="1275" w:type="dxa"/>
            <w:vAlign w:val="center"/>
          </w:tcPr>
          <w:p w:rsidR="001E0A7E" w:rsidRDefault="003E2255" w:rsidP="006B2BCC">
            <w:pPr>
              <w:spacing w:after="0" w:line="240" w:lineRule="auto"/>
              <w:jc w:val="center"/>
            </w:pPr>
            <w:r>
              <w:t>-</w:t>
            </w:r>
          </w:p>
        </w:tc>
      </w:tr>
      <w:tr w:rsidR="001E0A7E" w:rsidRPr="00BB60BE" w:rsidTr="0084695C">
        <w:tc>
          <w:tcPr>
            <w:tcW w:w="2688" w:type="dxa"/>
            <w:vAlign w:val="center"/>
          </w:tcPr>
          <w:p w:rsidR="001E0A7E" w:rsidRPr="00A4080F" w:rsidRDefault="001E0A7E" w:rsidP="00526C16">
            <w:pPr>
              <w:spacing w:after="0" w:line="240" w:lineRule="auto"/>
              <w:rPr>
                <w:rFonts w:ascii="Arial Narrow" w:hAnsi="Arial Narrow"/>
              </w:rPr>
            </w:pPr>
            <w:r w:rsidRPr="00A4080F">
              <w:rPr>
                <w:rFonts w:ascii="Arial Narrow" w:hAnsi="Arial Narrow"/>
              </w:rPr>
              <w:t>AB</w:t>
            </w:r>
            <w:r w:rsidR="00526C16">
              <w:rPr>
                <w:rFonts w:ascii="Arial Narrow" w:hAnsi="Arial Narrow"/>
              </w:rPr>
              <w:t>-</w:t>
            </w:r>
            <w:r w:rsidRPr="00A4080F">
              <w:rPr>
                <w:rFonts w:ascii="Arial Narrow" w:hAnsi="Arial Narrow"/>
              </w:rPr>
              <w:t xml:space="preserve">triple, tri-drive, tri-axle, </w:t>
            </w:r>
            <w:r w:rsidR="00AF24F9" w:rsidRPr="00A4080F">
              <w:rPr>
                <w:rFonts w:ascii="Arial Narrow" w:hAnsi="Arial Narrow"/>
              </w:rPr>
              <w:t>tandem</w:t>
            </w:r>
            <w:r w:rsidRPr="00A4080F">
              <w:rPr>
                <w:rFonts w:ascii="Arial Narrow" w:hAnsi="Arial Narrow"/>
              </w:rPr>
              <w:t xml:space="preserve"> dolly</w:t>
            </w:r>
          </w:p>
        </w:tc>
        <w:tc>
          <w:tcPr>
            <w:tcW w:w="8222" w:type="dxa"/>
          </w:tcPr>
          <w:p w:rsidR="001E0A7E" w:rsidRPr="00A4080F" w:rsidRDefault="001E0A7E" w:rsidP="00F35C7C">
            <w:pPr>
              <w:spacing w:after="0" w:line="240" w:lineRule="auto"/>
            </w:pPr>
            <w:r w:rsidRPr="00A4080F">
              <w:object w:dxaOrig="6630" w:dyaOrig="540">
                <v:shape id="_x0000_i1063" type="#_x0000_t75" style="width:331.85pt;height:28.15pt" o:ole="">
                  <v:imagedata r:id="rId94" o:title=""/>
                </v:shape>
                <o:OLEObject Type="Embed" ProgID="PBrush" ShapeID="_x0000_i1063" DrawAspect="Content" ObjectID="_1536134247" r:id="rId95"/>
              </w:object>
            </w:r>
          </w:p>
        </w:tc>
        <w:tc>
          <w:tcPr>
            <w:tcW w:w="1560" w:type="dxa"/>
            <w:vAlign w:val="center"/>
          </w:tcPr>
          <w:p w:rsidR="001E0A7E" w:rsidRPr="00BB60BE" w:rsidRDefault="001E0A7E" w:rsidP="00F35C7C">
            <w:pPr>
              <w:spacing w:after="0" w:line="240" w:lineRule="auto"/>
            </w:pPr>
            <w:r>
              <w:t>A133T2B33</w:t>
            </w:r>
          </w:p>
        </w:tc>
        <w:tc>
          <w:tcPr>
            <w:tcW w:w="1134" w:type="dxa"/>
            <w:vAlign w:val="center"/>
          </w:tcPr>
          <w:p w:rsidR="001E0A7E" w:rsidRDefault="0011642B" w:rsidP="006B2BCC">
            <w:pPr>
              <w:spacing w:after="0" w:line="240" w:lineRule="auto"/>
              <w:jc w:val="center"/>
            </w:pPr>
            <w:r>
              <w:t>103.0</w:t>
            </w:r>
          </w:p>
        </w:tc>
        <w:tc>
          <w:tcPr>
            <w:tcW w:w="1275" w:type="dxa"/>
            <w:vAlign w:val="center"/>
          </w:tcPr>
          <w:p w:rsidR="001E0A7E" w:rsidRDefault="003E2255" w:rsidP="006B2BCC">
            <w:pPr>
              <w:spacing w:after="0" w:line="240" w:lineRule="auto"/>
              <w:jc w:val="center"/>
            </w:pPr>
            <w:r>
              <w:t>-</w:t>
            </w:r>
          </w:p>
        </w:tc>
      </w:tr>
      <w:tr w:rsidR="001E0A7E" w:rsidRPr="00BB60BE" w:rsidTr="0084695C">
        <w:tc>
          <w:tcPr>
            <w:tcW w:w="2688" w:type="dxa"/>
            <w:vAlign w:val="center"/>
          </w:tcPr>
          <w:p w:rsidR="001E0A7E" w:rsidRPr="00A4080F" w:rsidRDefault="001E0A7E" w:rsidP="00F35C7C">
            <w:pPr>
              <w:spacing w:after="0" w:line="240" w:lineRule="auto"/>
              <w:rPr>
                <w:rFonts w:ascii="Arial Narrow" w:hAnsi="Arial Narrow"/>
              </w:rPr>
            </w:pPr>
            <w:r w:rsidRPr="00A4080F">
              <w:rPr>
                <w:rFonts w:ascii="Arial Narrow" w:hAnsi="Arial Narrow"/>
              </w:rPr>
              <w:t>AB-triple, tri-drive, tri-quad-tri, tri-axle dolly</w:t>
            </w:r>
          </w:p>
        </w:tc>
        <w:tc>
          <w:tcPr>
            <w:tcW w:w="8222" w:type="dxa"/>
          </w:tcPr>
          <w:p w:rsidR="001E0A7E" w:rsidRPr="00A4080F" w:rsidRDefault="001E0A7E" w:rsidP="00F35C7C">
            <w:pPr>
              <w:spacing w:after="0" w:line="240" w:lineRule="auto"/>
            </w:pPr>
            <w:r w:rsidRPr="00A4080F">
              <w:object w:dxaOrig="6615" w:dyaOrig="540">
                <v:shape id="_x0000_i1064" type="#_x0000_t75" style="width:330.55pt;height:28.15pt" o:ole="">
                  <v:imagedata r:id="rId96" o:title=""/>
                </v:shape>
                <o:OLEObject Type="Embed" ProgID="PBrush" ShapeID="_x0000_i1064" DrawAspect="Content" ObjectID="_1536134248" r:id="rId97"/>
              </w:object>
            </w:r>
          </w:p>
        </w:tc>
        <w:tc>
          <w:tcPr>
            <w:tcW w:w="1560" w:type="dxa"/>
            <w:vAlign w:val="center"/>
          </w:tcPr>
          <w:p w:rsidR="001E0A7E" w:rsidRPr="00BB60BE" w:rsidRDefault="001E0A7E" w:rsidP="00F35C7C">
            <w:pPr>
              <w:spacing w:after="0" w:line="240" w:lineRule="auto"/>
            </w:pPr>
            <w:r>
              <w:t>A133T3B43</w:t>
            </w:r>
          </w:p>
        </w:tc>
        <w:tc>
          <w:tcPr>
            <w:tcW w:w="1134" w:type="dxa"/>
            <w:vAlign w:val="center"/>
          </w:tcPr>
          <w:p w:rsidR="00AD1251" w:rsidRDefault="009B431F" w:rsidP="00AD1251">
            <w:pPr>
              <w:spacing w:after="0" w:line="240" w:lineRule="auto"/>
              <w:jc w:val="center"/>
            </w:pPr>
            <w:r>
              <w:t>106.5</w:t>
            </w:r>
          </w:p>
          <w:p w:rsidR="001E0A7E" w:rsidRDefault="00AD1251" w:rsidP="00052E3B">
            <w:pPr>
              <w:spacing w:after="0" w:line="240" w:lineRule="auto"/>
              <w:jc w:val="center"/>
            </w:pPr>
            <w:r>
              <w:t>(</w:t>
            </w:r>
            <w:r w:rsidR="00ED37D7">
              <w:t>11</w:t>
            </w:r>
            <w:r w:rsidR="00052E3B">
              <w:t>3</w:t>
            </w:r>
            <w:r w:rsidR="00ED37D7">
              <w:t>.5 @</w:t>
            </w:r>
            <w:r>
              <w:t>)</w:t>
            </w:r>
          </w:p>
        </w:tc>
        <w:tc>
          <w:tcPr>
            <w:tcW w:w="1275" w:type="dxa"/>
            <w:vAlign w:val="center"/>
          </w:tcPr>
          <w:p w:rsidR="001E0A7E" w:rsidRDefault="003E2255" w:rsidP="006B2BCC">
            <w:pPr>
              <w:spacing w:after="0" w:line="240" w:lineRule="auto"/>
              <w:jc w:val="center"/>
            </w:pPr>
            <w:r>
              <w:t>-</w:t>
            </w:r>
          </w:p>
        </w:tc>
      </w:tr>
      <w:tr w:rsidR="001E0A7E" w:rsidRPr="00BB60BE" w:rsidTr="0084695C">
        <w:trPr>
          <w:cantSplit/>
        </w:trPr>
        <w:tc>
          <w:tcPr>
            <w:tcW w:w="2688" w:type="dxa"/>
            <w:vAlign w:val="center"/>
          </w:tcPr>
          <w:p w:rsidR="001E0A7E" w:rsidRPr="00A4080F" w:rsidRDefault="001E0A7E" w:rsidP="00F35C7C">
            <w:pPr>
              <w:spacing w:after="0" w:line="240" w:lineRule="auto"/>
              <w:rPr>
                <w:rFonts w:ascii="Arial Narrow" w:hAnsi="Arial Narrow"/>
              </w:rPr>
            </w:pPr>
            <w:r w:rsidRPr="00A4080F">
              <w:rPr>
                <w:rFonts w:ascii="Arial Narrow" w:hAnsi="Arial Narrow"/>
              </w:rPr>
              <w:t xml:space="preserve">BAB-quad, </w:t>
            </w:r>
            <w:r w:rsidR="00AF24F9" w:rsidRPr="00A4080F">
              <w:rPr>
                <w:rFonts w:ascii="Arial Narrow" w:hAnsi="Arial Narrow"/>
              </w:rPr>
              <w:t>tandem</w:t>
            </w:r>
            <w:r w:rsidRPr="00A4080F">
              <w:rPr>
                <w:rFonts w:ascii="Arial Narrow" w:hAnsi="Arial Narrow"/>
              </w:rPr>
              <w:t xml:space="preserve"> drive, tri-axle, </w:t>
            </w:r>
            <w:r w:rsidR="00AF24F9" w:rsidRPr="00A4080F">
              <w:rPr>
                <w:rFonts w:ascii="Arial Narrow" w:hAnsi="Arial Narrow"/>
              </w:rPr>
              <w:t>tandem</w:t>
            </w:r>
            <w:r w:rsidRPr="00A4080F">
              <w:rPr>
                <w:rFonts w:ascii="Arial Narrow" w:hAnsi="Arial Narrow"/>
              </w:rPr>
              <w:t xml:space="preserve"> dolly</w:t>
            </w:r>
          </w:p>
        </w:tc>
        <w:tc>
          <w:tcPr>
            <w:tcW w:w="8222" w:type="dxa"/>
          </w:tcPr>
          <w:p w:rsidR="001E0A7E" w:rsidRPr="00A4080F" w:rsidRDefault="001E0A7E" w:rsidP="00F35C7C">
            <w:pPr>
              <w:spacing w:after="0" w:line="240" w:lineRule="auto"/>
            </w:pPr>
            <w:r w:rsidRPr="00A4080F">
              <w:object w:dxaOrig="7815" w:dyaOrig="555">
                <v:shape id="_x0000_i1065" type="#_x0000_t75" style="width:387.55pt;height:28.15pt" o:ole="">
                  <v:imagedata r:id="rId14" o:title=""/>
                </v:shape>
                <o:OLEObject Type="Embed" ProgID="PBrush" ShapeID="_x0000_i1065" DrawAspect="Content" ObjectID="_1536134249" r:id="rId98"/>
              </w:object>
            </w:r>
          </w:p>
        </w:tc>
        <w:tc>
          <w:tcPr>
            <w:tcW w:w="1560" w:type="dxa"/>
            <w:vAlign w:val="center"/>
          </w:tcPr>
          <w:p w:rsidR="001E0A7E" w:rsidRPr="00BB60BE" w:rsidRDefault="001E0A7E" w:rsidP="00F35C7C">
            <w:pPr>
              <w:spacing w:after="0" w:line="240" w:lineRule="auto"/>
            </w:pPr>
            <w:r>
              <w:t>B1233T2B33</w:t>
            </w:r>
          </w:p>
        </w:tc>
        <w:tc>
          <w:tcPr>
            <w:tcW w:w="1134" w:type="dxa"/>
            <w:vAlign w:val="center"/>
          </w:tcPr>
          <w:p w:rsidR="001E0A7E" w:rsidRDefault="00ED37D7" w:rsidP="006B2BCC">
            <w:pPr>
              <w:spacing w:after="0" w:line="240" w:lineRule="auto"/>
              <w:jc w:val="center"/>
            </w:pPr>
            <w:r>
              <w:t>119.5</w:t>
            </w:r>
          </w:p>
        </w:tc>
        <w:tc>
          <w:tcPr>
            <w:tcW w:w="1275" w:type="dxa"/>
            <w:vAlign w:val="center"/>
          </w:tcPr>
          <w:p w:rsidR="001E0A7E" w:rsidRDefault="003E2255" w:rsidP="006B2BCC">
            <w:pPr>
              <w:spacing w:after="0" w:line="240" w:lineRule="auto"/>
              <w:jc w:val="center"/>
            </w:pPr>
            <w:r>
              <w:t>M</w:t>
            </w:r>
          </w:p>
        </w:tc>
      </w:tr>
      <w:tr w:rsidR="001E0A7E" w:rsidRPr="00BB60BE" w:rsidTr="0084695C">
        <w:tc>
          <w:tcPr>
            <w:tcW w:w="2688" w:type="dxa"/>
            <w:vAlign w:val="center"/>
          </w:tcPr>
          <w:p w:rsidR="001E0A7E" w:rsidRPr="00A4080F" w:rsidRDefault="001E0A7E" w:rsidP="00F35C7C">
            <w:pPr>
              <w:spacing w:after="0" w:line="240" w:lineRule="auto"/>
              <w:rPr>
                <w:rFonts w:ascii="Arial Narrow" w:hAnsi="Arial Narrow"/>
              </w:rPr>
            </w:pPr>
            <w:r w:rsidRPr="00A4080F">
              <w:rPr>
                <w:rFonts w:ascii="Arial Narrow" w:hAnsi="Arial Narrow"/>
              </w:rPr>
              <w:t xml:space="preserve">BAB-quad, </w:t>
            </w:r>
            <w:r w:rsidR="00AF24F9" w:rsidRPr="00A4080F">
              <w:rPr>
                <w:rFonts w:ascii="Arial Narrow" w:hAnsi="Arial Narrow"/>
              </w:rPr>
              <w:t>tandem</w:t>
            </w:r>
            <w:r w:rsidRPr="00A4080F">
              <w:rPr>
                <w:rFonts w:ascii="Arial Narrow" w:hAnsi="Arial Narrow"/>
              </w:rPr>
              <w:t xml:space="preserve"> drive, tri-axle, tri-dolly</w:t>
            </w:r>
          </w:p>
        </w:tc>
        <w:tc>
          <w:tcPr>
            <w:tcW w:w="8222" w:type="dxa"/>
          </w:tcPr>
          <w:p w:rsidR="001E0A7E" w:rsidRPr="00A4080F" w:rsidRDefault="001E0A7E" w:rsidP="00F35C7C">
            <w:pPr>
              <w:spacing w:after="0" w:line="240" w:lineRule="auto"/>
            </w:pPr>
            <w:r w:rsidRPr="00A4080F">
              <w:object w:dxaOrig="7815" w:dyaOrig="540">
                <v:shape id="_x0000_i1066" type="#_x0000_t75" style="width:387.55pt;height:28.15pt" o:ole="">
                  <v:imagedata r:id="rId99" o:title=""/>
                </v:shape>
                <o:OLEObject Type="Embed" ProgID="PBrush" ShapeID="_x0000_i1066" DrawAspect="Content" ObjectID="_1536134250" r:id="rId100"/>
              </w:object>
            </w:r>
          </w:p>
        </w:tc>
        <w:tc>
          <w:tcPr>
            <w:tcW w:w="1560" w:type="dxa"/>
            <w:vAlign w:val="center"/>
          </w:tcPr>
          <w:p w:rsidR="001E0A7E" w:rsidRPr="00BB60BE" w:rsidRDefault="001E0A7E" w:rsidP="00F35C7C">
            <w:pPr>
              <w:spacing w:after="0" w:line="240" w:lineRule="auto"/>
            </w:pPr>
            <w:r>
              <w:t>B1233T3B33</w:t>
            </w:r>
          </w:p>
        </w:tc>
        <w:tc>
          <w:tcPr>
            <w:tcW w:w="1134" w:type="dxa"/>
            <w:vAlign w:val="center"/>
          </w:tcPr>
          <w:p w:rsidR="001E0A7E" w:rsidRDefault="00ED37D7" w:rsidP="006B2BCC">
            <w:pPr>
              <w:spacing w:after="0" w:line="240" w:lineRule="auto"/>
              <w:jc w:val="center"/>
            </w:pPr>
            <w:r>
              <w:t>123.0</w:t>
            </w:r>
          </w:p>
        </w:tc>
        <w:tc>
          <w:tcPr>
            <w:tcW w:w="1275" w:type="dxa"/>
            <w:vAlign w:val="center"/>
          </w:tcPr>
          <w:p w:rsidR="001E0A7E" w:rsidRDefault="003E2255" w:rsidP="006B2BCC">
            <w:pPr>
              <w:spacing w:after="0" w:line="240" w:lineRule="auto"/>
              <w:jc w:val="center"/>
            </w:pPr>
            <w:r>
              <w:t>-</w:t>
            </w:r>
          </w:p>
        </w:tc>
      </w:tr>
      <w:tr w:rsidR="001E0A7E" w:rsidRPr="00BB60BE" w:rsidTr="0084695C">
        <w:trPr>
          <w:cantSplit/>
        </w:trPr>
        <w:tc>
          <w:tcPr>
            <w:tcW w:w="2688" w:type="dxa"/>
            <w:vAlign w:val="center"/>
          </w:tcPr>
          <w:p w:rsidR="001E0A7E" w:rsidRPr="00A4080F" w:rsidRDefault="001E0A7E" w:rsidP="00F35C7C">
            <w:pPr>
              <w:spacing w:after="0" w:line="240" w:lineRule="auto"/>
              <w:rPr>
                <w:rFonts w:ascii="Arial Narrow" w:hAnsi="Arial Narrow"/>
              </w:rPr>
            </w:pPr>
            <w:r w:rsidRPr="00A4080F">
              <w:rPr>
                <w:rFonts w:ascii="Arial Narrow" w:hAnsi="Arial Narrow"/>
              </w:rPr>
              <w:t xml:space="preserve">BAB-quad, </w:t>
            </w:r>
            <w:r w:rsidR="00AF24F9" w:rsidRPr="00A4080F">
              <w:rPr>
                <w:rFonts w:ascii="Arial Narrow" w:hAnsi="Arial Narrow"/>
              </w:rPr>
              <w:t>tandem</w:t>
            </w:r>
            <w:r w:rsidRPr="00A4080F">
              <w:rPr>
                <w:rFonts w:ascii="Arial Narrow" w:hAnsi="Arial Narrow"/>
              </w:rPr>
              <w:t xml:space="preserve"> drive, quad-tri, tri-dolly</w:t>
            </w:r>
          </w:p>
        </w:tc>
        <w:tc>
          <w:tcPr>
            <w:tcW w:w="8222" w:type="dxa"/>
          </w:tcPr>
          <w:p w:rsidR="001E0A7E" w:rsidRPr="00A4080F" w:rsidRDefault="001E0A7E" w:rsidP="00F35C7C">
            <w:pPr>
              <w:spacing w:after="0" w:line="240" w:lineRule="auto"/>
            </w:pPr>
            <w:r w:rsidRPr="00A4080F">
              <w:object w:dxaOrig="7800" w:dyaOrig="570">
                <v:shape id="_x0000_i1067" type="#_x0000_t75" style="width:387.55pt;height:28.15pt" o:ole="">
                  <v:imagedata r:id="rId101" o:title=""/>
                </v:shape>
                <o:OLEObject Type="Embed" ProgID="PBrush" ShapeID="_x0000_i1067" DrawAspect="Content" ObjectID="_1536134251" r:id="rId102"/>
              </w:object>
            </w:r>
          </w:p>
        </w:tc>
        <w:tc>
          <w:tcPr>
            <w:tcW w:w="1560" w:type="dxa"/>
            <w:vAlign w:val="center"/>
          </w:tcPr>
          <w:p w:rsidR="001E0A7E" w:rsidRPr="00BB60BE" w:rsidRDefault="001E0A7E" w:rsidP="00F35C7C">
            <w:pPr>
              <w:spacing w:after="0" w:line="240" w:lineRule="auto"/>
            </w:pPr>
            <w:r>
              <w:t>B1243T3B43</w:t>
            </w:r>
          </w:p>
        </w:tc>
        <w:tc>
          <w:tcPr>
            <w:tcW w:w="1134" w:type="dxa"/>
            <w:vAlign w:val="center"/>
          </w:tcPr>
          <w:p w:rsidR="001E0A7E" w:rsidRDefault="00ED37D7" w:rsidP="006B2BCC">
            <w:pPr>
              <w:spacing w:after="0" w:line="240" w:lineRule="auto"/>
              <w:jc w:val="center"/>
            </w:pPr>
            <w:r>
              <w:t>131.0</w:t>
            </w:r>
          </w:p>
        </w:tc>
        <w:tc>
          <w:tcPr>
            <w:tcW w:w="1275" w:type="dxa"/>
            <w:vAlign w:val="center"/>
          </w:tcPr>
          <w:p w:rsidR="001E0A7E" w:rsidRDefault="003E2255" w:rsidP="006B2BCC">
            <w:pPr>
              <w:spacing w:after="0" w:line="240" w:lineRule="auto"/>
              <w:jc w:val="center"/>
            </w:pPr>
            <w:r>
              <w:t>-</w:t>
            </w:r>
          </w:p>
        </w:tc>
      </w:tr>
      <w:tr w:rsidR="001E0A7E" w:rsidRPr="00BB60BE" w:rsidTr="0084695C">
        <w:tc>
          <w:tcPr>
            <w:tcW w:w="2688" w:type="dxa"/>
            <w:vAlign w:val="center"/>
          </w:tcPr>
          <w:p w:rsidR="001E0A7E" w:rsidRPr="001206C7" w:rsidRDefault="001E0A7E" w:rsidP="00F35C7C">
            <w:pPr>
              <w:spacing w:after="0" w:line="240" w:lineRule="auto"/>
              <w:rPr>
                <w:rFonts w:ascii="Arial Narrow" w:hAnsi="Arial Narrow"/>
              </w:rPr>
            </w:pPr>
            <w:r w:rsidRPr="001206C7">
              <w:rPr>
                <w:rFonts w:ascii="Arial Narrow" w:hAnsi="Arial Narrow"/>
              </w:rPr>
              <w:t xml:space="preserve">BAB-quad, tri-drive, tri-axle, </w:t>
            </w:r>
            <w:r w:rsidR="00AF24F9">
              <w:rPr>
                <w:rFonts w:ascii="Arial Narrow" w:hAnsi="Arial Narrow"/>
              </w:rPr>
              <w:t>tandem</w:t>
            </w:r>
            <w:r w:rsidRPr="001206C7">
              <w:rPr>
                <w:rFonts w:ascii="Arial Narrow" w:hAnsi="Arial Narrow"/>
              </w:rPr>
              <w:t>-dolly</w:t>
            </w:r>
          </w:p>
        </w:tc>
        <w:tc>
          <w:tcPr>
            <w:tcW w:w="8222" w:type="dxa"/>
          </w:tcPr>
          <w:p w:rsidR="001E0A7E" w:rsidRPr="00BB60BE" w:rsidRDefault="001E0A7E" w:rsidP="00F35C7C">
            <w:pPr>
              <w:spacing w:after="0" w:line="240" w:lineRule="auto"/>
            </w:pPr>
            <w:r w:rsidRPr="00BB60BE">
              <w:object w:dxaOrig="7800" w:dyaOrig="540">
                <v:shape id="_x0000_i1068" type="#_x0000_t75" style="width:387.55pt;height:28.15pt" o:ole="">
                  <v:imagedata r:id="rId103" o:title=""/>
                </v:shape>
                <o:OLEObject Type="Embed" ProgID="PBrush" ShapeID="_x0000_i1068" DrawAspect="Content" ObjectID="_1536134252" r:id="rId104"/>
              </w:object>
            </w:r>
          </w:p>
        </w:tc>
        <w:tc>
          <w:tcPr>
            <w:tcW w:w="1560" w:type="dxa"/>
            <w:vAlign w:val="center"/>
          </w:tcPr>
          <w:p w:rsidR="001E0A7E" w:rsidRPr="00BB60BE" w:rsidRDefault="001E0A7E" w:rsidP="00F35C7C">
            <w:pPr>
              <w:spacing w:after="0" w:line="240" w:lineRule="auto"/>
            </w:pPr>
            <w:r>
              <w:t>B1333T2B33</w:t>
            </w:r>
          </w:p>
        </w:tc>
        <w:tc>
          <w:tcPr>
            <w:tcW w:w="1134" w:type="dxa"/>
            <w:vAlign w:val="center"/>
          </w:tcPr>
          <w:p w:rsidR="001E0A7E" w:rsidRDefault="00ED37D7" w:rsidP="006B2BCC">
            <w:pPr>
              <w:spacing w:after="0" w:line="240" w:lineRule="auto"/>
              <w:jc w:val="center"/>
            </w:pPr>
            <w:r>
              <w:t>143.0</w:t>
            </w:r>
          </w:p>
        </w:tc>
        <w:tc>
          <w:tcPr>
            <w:tcW w:w="1275" w:type="dxa"/>
            <w:vAlign w:val="center"/>
          </w:tcPr>
          <w:p w:rsidR="001E0A7E" w:rsidRDefault="003E2255" w:rsidP="006B2BCC">
            <w:pPr>
              <w:spacing w:after="0" w:line="240" w:lineRule="auto"/>
              <w:jc w:val="center"/>
            </w:pPr>
            <w:r>
              <w:t>M</w:t>
            </w:r>
          </w:p>
        </w:tc>
      </w:tr>
    </w:tbl>
    <w:p w:rsidR="00D57F20" w:rsidRDefault="00D57F20" w:rsidP="00D9204A">
      <w:pPr>
        <w:spacing w:after="0" w:line="240" w:lineRule="auto"/>
        <w:rPr>
          <w:rFonts w:ascii="Arial" w:hAnsi="Arial" w:cs="Arial"/>
          <w:lang w:val="en-US"/>
        </w:rPr>
      </w:pPr>
    </w:p>
    <w:p w:rsidR="00D57F20" w:rsidRDefault="00D57F20" w:rsidP="00D9204A">
      <w:pPr>
        <w:spacing w:after="0" w:line="240" w:lineRule="auto"/>
        <w:rPr>
          <w:rFonts w:ascii="Arial" w:hAnsi="Arial" w:cs="Arial"/>
          <w:lang w:val="en-US"/>
        </w:rPr>
      </w:pPr>
    </w:p>
    <w:p w:rsidR="00C633C7" w:rsidRDefault="00C633C7">
      <w:pPr>
        <w:spacing w:after="0" w:line="240" w:lineRule="auto"/>
        <w:rPr>
          <w:rFonts w:ascii="Arial" w:hAnsi="Arial" w:cs="Arial"/>
          <w:b/>
          <w:sz w:val="24"/>
          <w:szCs w:val="24"/>
          <w:lang w:val="en-US"/>
        </w:rPr>
      </w:pPr>
    </w:p>
    <w:p w:rsidR="004958F0" w:rsidRDefault="004958F0">
      <w:pPr>
        <w:spacing w:after="0" w:line="240" w:lineRule="auto"/>
        <w:rPr>
          <w:rFonts w:ascii="Arial" w:hAnsi="Arial" w:cs="Arial"/>
          <w:b/>
          <w:sz w:val="24"/>
          <w:szCs w:val="24"/>
          <w:lang w:val="en-US"/>
        </w:rPr>
      </w:pPr>
    </w:p>
    <w:p w:rsidR="004958F0" w:rsidRDefault="004958F0">
      <w:pPr>
        <w:spacing w:after="0" w:line="240" w:lineRule="auto"/>
        <w:rPr>
          <w:rFonts w:ascii="Arial" w:hAnsi="Arial" w:cs="Arial"/>
          <w:b/>
          <w:sz w:val="24"/>
          <w:szCs w:val="24"/>
          <w:lang w:val="en-US"/>
        </w:rPr>
        <w:sectPr w:rsidR="004958F0" w:rsidSect="00A405D1">
          <w:footerReference w:type="default" r:id="rId105"/>
          <w:footerReference w:type="first" r:id="rId106"/>
          <w:pgSz w:w="16838" w:h="11906" w:orient="landscape" w:code="9"/>
          <w:pgMar w:top="709" w:right="1440" w:bottom="1134" w:left="851" w:header="709" w:footer="709" w:gutter="0"/>
          <w:pgNumType w:start="7"/>
          <w:cols w:space="708"/>
          <w:docGrid w:linePitch="360"/>
        </w:sectPr>
      </w:pPr>
    </w:p>
    <w:p w:rsidR="002A4996" w:rsidRPr="002644A2" w:rsidRDefault="002A4996" w:rsidP="002644A2">
      <w:pPr>
        <w:spacing w:after="0" w:line="240" w:lineRule="auto"/>
        <w:rPr>
          <w:rStyle w:val="ATAHeading3Char"/>
          <w:sz w:val="24"/>
          <w:szCs w:val="24"/>
        </w:rPr>
      </w:pPr>
      <w:r w:rsidRPr="002644A2">
        <w:rPr>
          <w:rStyle w:val="ATAHeading3Char"/>
          <w:sz w:val="24"/>
          <w:szCs w:val="24"/>
        </w:rPr>
        <w:lastRenderedPageBreak/>
        <w:t xml:space="preserve">TAP development process, </w:t>
      </w:r>
      <w:r w:rsidRPr="002644A2">
        <w:rPr>
          <w:rFonts w:ascii="Arial" w:hAnsi="Arial" w:cs="Arial"/>
          <w:b/>
          <w:bCs/>
          <w:sz w:val="24"/>
          <w:szCs w:val="24"/>
        </w:rPr>
        <w:t>history and validation</w:t>
      </w:r>
      <w:r w:rsidRPr="002644A2">
        <w:rPr>
          <w:rStyle w:val="ATAHeading3Char"/>
          <w:sz w:val="24"/>
          <w:szCs w:val="24"/>
        </w:rPr>
        <w:t xml:space="preserve"> </w:t>
      </w:r>
    </w:p>
    <w:p w:rsidR="002A4996" w:rsidRPr="00781F3C" w:rsidRDefault="002A4996" w:rsidP="002A4996">
      <w:pPr>
        <w:spacing w:after="0" w:line="240" w:lineRule="auto"/>
        <w:rPr>
          <w:rFonts w:ascii="Arial" w:hAnsi="Arial" w:cs="Arial"/>
          <w:bCs/>
          <w:sz w:val="24"/>
          <w:szCs w:val="24"/>
        </w:rPr>
      </w:pPr>
    </w:p>
    <w:p w:rsidR="002A4996" w:rsidRPr="00781F3C" w:rsidRDefault="002A4996" w:rsidP="002A4996">
      <w:pPr>
        <w:spacing w:after="0" w:line="240" w:lineRule="auto"/>
        <w:rPr>
          <w:rFonts w:ascii="Arial" w:hAnsi="Arial" w:cs="Arial"/>
          <w:b/>
          <w:bCs/>
          <w:sz w:val="24"/>
          <w:szCs w:val="24"/>
        </w:rPr>
      </w:pPr>
      <w:r w:rsidRPr="00781F3C">
        <w:rPr>
          <w:rFonts w:ascii="Arial" w:hAnsi="Arial" w:cs="Arial"/>
          <w:b/>
          <w:bCs/>
          <w:sz w:val="24"/>
          <w:szCs w:val="24"/>
        </w:rPr>
        <w:t xml:space="preserve">The process  </w:t>
      </w:r>
    </w:p>
    <w:p w:rsidR="002A4996" w:rsidRPr="00E810BB" w:rsidRDefault="002A4996" w:rsidP="002A4996">
      <w:pPr>
        <w:spacing w:after="0" w:line="240" w:lineRule="auto"/>
        <w:rPr>
          <w:rFonts w:ascii="Arial" w:hAnsi="Arial" w:cs="Arial"/>
          <w:b/>
          <w:bCs/>
          <w:sz w:val="24"/>
          <w:szCs w:val="24"/>
        </w:rPr>
      </w:pPr>
    </w:p>
    <w:p w:rsidR="00E8231F" w:rsidRPr="00E8231F" w:rsidRDefault="00E8231F" w:rsidP="00E8231F">
      <w:pPr>
        <w:spacing w:after="0" w:line="240" w:lineRule="auto"/>
        <w:rPr>
          <w:rFonts w:ascii="Arial" w:hAnsi="Arial" w:cs="Arial"/>
          <w:bCs/>
          <w:sz w:val="24"/>
          <w:szCs w:val="24"/>
        </w:rPr>
      </w:pPr>
      <w:r w:rsidRPr="00510133">
        <w:rPr>
          <w:rFonts w:ascii="Arial" w:hAnsi="Arial" w:cs="Arial"/>
          <w:bCs/>
          <w:sz w:val="24"/>
          <w:szCs w:val="24"/>
        </w:rPr>
        <w:t xml:space="preserve">The ITC will approve the </w:t>
      </w:r>
      <w:r>
        <w:rPr>
          <w:rFonts w:ascii="Arial" w:hAnsi="Arial" w:cs="Arial"/>
          <w:bCs/>
          <w:sz w:val="24"/>
          <w:szCs w:val="24"/>
        </w:rPr>
        <w:t xml:space="preserve">need for the </w:t>
      </w:r>
      <w:r w:rsidRPr="00510133">
        <w:rPr>
          <w:rFonts w:ascii="Arial" w:hAnsi="Arial" w:cs="Arial"/>
          <w:bCs/>
          <w:sz w:val="24"/>
          <w:szCs w:val="24"/>
        </w:rPr>
        <w:t xml:space="preserve">creation of a new TAP or the </w:t>
      </w:r>
      <w:r>
        <w:rPr>
          <w:rFonts w:ascii="Arial" w:hAnsi="Arial" w:cs="Arial"/>
          <w:bCs/>
          <w:sz w:val="24"/>
          <w:szCs w:val="24"/>
        </w:rPr>
        <w:t>tri</w:t>
      </w:r>
      <w:r w:rsidRPr="00510133">
        <w:rPr>
          <w:rFonts w:ascii="Arial" w:hAnsi="Arial" w:cs="Arial"/>
          <w:bCs/>
          <w:sz w:val="24"/>
          <w:szCs w:val="24"/>
        </w:rPr>
        <w:t xml:space="preserve">ennial routine review of an existing TAP. The nominated editor(s), who are listed </w:t>
      </w:r>
      <w:r>
        <w:rPr>
          <w:rFonts w:ascii="Arial" w:hAnsi="Arial" w:cs="Arial"/>
          <w:bCs/>
          <w:sz w:val="24"/>
          <w:szCs w:val="24"/>
        </w:rPr>
        <w:t>below</w:t>
      </w:r>
      <w:r w:rsidRPr="00510133">
        <w:rPr>
          <w:rFonts w:ascii="Arial" w:hAnsi="Arial" w:cs="Arial"/>
          <w:bCs/>
          <w:sz w:val="24"/>
          <w:szCs w:val="24"/>
        </w:rPr>
        <w:t xml:space="preserve">, with support of the ITC and specialist industry </w:t>
      </w:r>
      <w:r w:rsidRPr="00E8231F">
        <w:rPr>
          <w:rFonts w:ascii="Arial" w:hAnsi="Arial" w:cs="Arial"/>
          <w:bCs/>
          <w:sz w:val="24"/>
          <w:szCs w:val="24"/>
        </w:rPr>
        <w:t>technical members as required, will agree on the TAP content with approval by a majority vote of ITC members. A suitably qualified and experience ATA appointed peer reviewer will further review the publication and if necessary, recommend changes. These changes will then be reviewed and approved again by a majority vote of ITC members before the document is released.</w:t>
      </w:r>
    </w:p>
    <w:p w:rsidR="002A4996" w:rsidRDefault="00347CBA" w:rsidP="002A4996">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ab/>
      </w:r>
    </w:p>
    <w:p w:rsidR="002A4996" w:rsidRDefault="002A4996" w:rsidP="002A4996">
      <w:pPr>
        <w:autoSpaceDE w:val="0"/>
        <w:autoSpaceDN w:val="0"/>
        <w:adjustRightInd w:val="0"/>
        <w:spacing w:after="0" w:line="240" w:lineRule="auto"/>
        <w:rPr>
          <w:rFonts w:ascii="Arial" w:hAnsi="Arial" w:cs="Arial"/>
          <w:b/>
          <w:bCs/>
          <w:sz w:val="24"/>
          <w:szCs w:val="24"/>
        </w:rPr>
      </w:pPr>
    </w:p>
    <w:p w:rsidR="002A4996" w:rsidRPr="00510133" w:rsidRDefault="002A4996" w:rsidP="002A4996">
      <w:pPr>
        <w:autoSpaceDE w:val="0"/>
        <w:autoSpaceDN w:val="0"/>
        <w:adjustRightInd w:val="0"/>
        <w:spacing w:after="0" w:line="240" w:lineRule="auto"/>
        <w:rPr>
          <w:rFonts w:ascii="Arial" w:hAnsi="Arial" w:cs="Arial"/>
          <w:b/>
          <w:bCs/>
          <w:sz w:val="24"/>
          <w:szCs w:val="24"/>
        </w:rPr>
      </w:pPr>
      <w:r w:rsidRPr="00510133">
        <w:rPr>
          <w:rFonts w:ascii="Arial" w:hAnsi="Arial" w:cs="Arial"/>
          <w:b/>
          <w:bCs/>
          <w:sz w:val="24"/>
          <w:szCs w:val="24"/>
        </w:rPr>
        <w:t>Document version control</w:t>
      </w:r>
    </w:p>
    <w:p w:rsidR="002A4996" w:rsidRPr="00510133" w:rsidRDefault="002A4996" w:rsidP="002A4996">
      <w:pPr>
        <w:autoSpaceDE w:val="0"/>
        <w:autoSpaceDN w:val="0"/>
        <w:adjustRightInd w:val="0"/>
        <w:spacing w:after="0" w:line="240" w:lineRule="auto"/>
        <w:rPr>
          <w:rFonts w:ascii="Arial" w:hAnsi="Arial" w:cs="Arial"/>
          <w:b/>
          <w:bCs/>
          <w:sz w:val="24"/>
          <w:szCs w:val="24"/>
        </w:rPr>
      </w:pPr>
    </w:p>
    <w:tbl>
      <w:tblPr>
        <w:tblStyle w:val="TableGrid"/>
        <w:tblW w:w="9102" w:type="dxa"/>
        <w:tblLook w:val="04A0" w:firstRow="1" w:lastRow="0" w:firstColumn="1" w:lastColumn="0" w:noHBand="0" w:noVBand="1"/>
      </w:tblPr>
      <w:tblGrid>
        <w:gridCol w:w="1030"/>
        <w:gridCol w:w="1233"/>
        <w:gridCol w:w="3862"/>
        <w:gridCol w:w="2977"/>
      </w:tblGrid>
      <w:tr w:rsidR="002A4996" w:rsidRPr="00510133" w:rsidTr="004B2036">
        <w:tc>
          <w:tcPr>
            <w:tcW w:w="1030" w:type="dxa"/>
          </w:tcPr>
          <w:p w:rsidR="002A4996" w:rsidRPr="00510133" w:rsidRDefault="002A4996" w:rsidP="007C31EF">
            <w:pPr>
              <w:autoSpaceDE w:val="0"/>
              <w:autoSpaceDN w:val="0"/>
              <w:adjustRightInd w:val="0"/>
              <w:spacing w:after="0" w:line="240" w:lineRule="auto"/>
              <w:rPr>
                <w:rFonts w:ascii="Arial" w:hAnsi="Arial" w:cs="Arial"/>
                <w:b/>
                <w:bCs/>
                <w:sz w:val="24"/>
                <w:szCs w:val="24"/>
              </w:rPr>
            </w:pPr>
            <w:r w:rsidRPr="00510133">
              <w:rPr>
                <w:rFonts w:ascii="Arial" w:hAnsi="Arial" w:cs="Arial"/>
                <w:b/>
                <w:bCs/>
                <w:sz w:val="24"/>
                <w:szCs w:val="24"/>
              </w:rPr>
              <w:t>Edition</w:t>
            </w:r>
          </w:p>
        </w:tc>
        <w:tc>
          <w:tcPr>
            <w:tcW w:w="1233" w:type="dxa"/>
          </w:tcPr>
          <w:p w:rsidR="002A4996" w:rsidRPr="00510133" w:rsidRDefault="002A4996" w:rsidP="007C31EF">
            <w:pPr>
              <w:autoSpaceDE w:val="0"/>
              <w:autoSpaceDN w:val="0"/>
              <w:adjustRightInd w:val="0"/>
              <w:spacing w:after="0" w:line="240" w:lineRule="auto"/>
              <w:rPr>
                <w:rFonts w:ascii="Arial" w:hAnsi="Arial" w:cs="Arial"/>
                <w:b/>
                <w:bCs/>
                <w:sz w:val="24"/>
                <w:szCs w:val="24"/>
              </w:rPr>
            </w:pPr>
            <w:r w:rsidRPr="00510133">
              <w:rPr>
                <w:rFonts w:ascii="Arial" w:hAnsi="Arial" w:cs="Arial"/>
                <w:b/>
                <w:bCs/>
                <w:sz w:val="24"/>
                <w:szCs w:val="24"/>
              </w:rPr>
              <w:t>Date</w:t>
            </w:r>
          </w:p>
        </w:tc>
        <w:tc>
          <w:tcPr>
            <w:tcW w:w="3862" w:type="dxa"/>
          </w:tcPr>
          <w:p w:rsidR="002A4996" w:rsidRPr="00510133" w:rsidRDefault="002A4996" w:rsidP="007C31EF">
            <w:pPr>
              <w:autoSpaceDE w:val="0"/>
              <w:autoSpaceDN w:val="0"/>
              <w:adjustRightInd w:val="0"/>
              <w:spacing w:after="0" w:line="240" w:lineRule="auto"/>
              <w:rPr>
                <w:rFonts w:ascii="Arial" w:hAnsi="Arial" w:cs="Arial"/>
                <w:b/>
                <w:bCs/>
                <w:sz w:val="24"/>
                <w:szCs w:val="24"/>
              </w:rPr>
            </w:pPr>
            <w:r w:rsidRPr="00510133">
              <w:rPr>
                <w:rFonts w:ascii="Arial" w:hAnsi="Arial" w:cs="Arial"/>
                <w:b/>
                <w:bCs/>
                <w:sz w:val="24"/>
                <w:szCs w:val="24"/>
              </w:rPr>
              <w:t>Nature of change / comment</w:t>
            </w:r>
          </w:p>
        </w:tc>
        <w:tc>
          <w:tcPr>
            <w:tcW w:w="2977" w:type="dxa"/>
          </w:tcPr>
          <w:p w:rsidR="002A4996" w:rsidRPr="00510133" w:rsidRDefault="002A4996" w:rsidP="007C31EF">
            <w:pPr>
              <w:autoSpaceDE w:val="0"/>
              <w:autoSpaceDN w:val="0"/>
              <w:adjustRightInd w:val="0"/>
              <w:spacing w:after="0" w:line="240" w:lineRule="auto"/>
              <w:rPr>
                <w:rFonts w:ascii="Arial" w:hAnsi="Arial" w:cs="Arial"/>
                <w:b/>
                <w:bCs/>
                <w:sz w:val="24"/>
                <w:szCs w:val="24"/>
              </w:rPr>
            </w:pPr>
            <w:r w:rsidRPr="00510133">
              <w:rPr>
                <w:rFonts w:ascii="Arial" w:hAnsi="Arial" w:cs="Arial"/>
                <w:b/>
                <w:bCs/>
                <w:sz w:val="24"/>
                <w:szCs w:val="24"/>
              </w:rPr>
              <w:t>Editor(s)</w:t>
            </w:r>
          </w:p>
        </w:tc>
      </w:tr>
      <w:tr w:rsidR="002A4996" w:rsidRPr="0042643C" w:rsidTr="004B2036">
        <w:tc>
          <w:tcPr>
            <w:tcW w:w="1030" w:type="dxa"/>
          </w:tcPr>
          <w:p w:rsidR="002A4996" w:rsidRPr="0042643C" w:rsidRDefault="002A4996" w:rsidP="007C31EF">
            <w:pPr>
              <w:autoSpaceDE w:val="0"/>
              <w:autoSpaceDN w:val="0"/>
              <w:adjustRightInd w:val="0"/>
              <w:spacing w:after="0" w:line="240" w:lineRule="auto"/>
              <w:rPr>
                <w:rFonts w:ascii="Arial" w:hAnsi="Arial" w:cs="Arial"/>
                <w:bCs/>
                <w:szCs w:val="24"/>
              </w:rPr>
            </w:pPr>
            <w:r w:rsidRPr="0042643C">
              <w:rPr>
                <w:rFonts w:ascii="Arial" w:hAnsi="Arial" w:cs="Arial"/>
                <w:bCs/>
                <w:szCs w:val="24"/>
              </w:rPr>
              <w:t>First</w:t>
            </w:r>
          </w:p>
        </w:tc>
        <w:tc>
          <w:tcPr>
            <w:tcW w:w="1233" w:type="dxa"/>
          </w:tcPr>
          <w:p w:rsidR="002A4996" w:rsidRPr="0042643C" w:rsidRDefault="009F3417" w:rsidP="009F3417">
            <w:pPr>
              <w:autoSpaceDE w:val="0"/>
              <w:autoSpaceDN w:val="0"/>
              <w:adjustRightInd w:val="0"/>
              <w:spacing w:after="0" w:line="240" w:lineRule="auto"/>
              <w:rPr>
                <w:rFonts w:ascii="Arial" w:hAnsi="Arial" w:cs="Arial"/>
                <w:bCs/>
                <w:szCs w:val="24"/>
              </w:rPr>
            </w:pPr>
            <w:r>
              <w:rPr>
                <w:rFonts w:ascii="Arial" w:hAnsi="Arial" w:cs="Arial"/>
                <w:bCs/>
                <w:szCs w:val="24"/>
              </w:rPr>
              <w:t xml:space="preserve">September </w:t>
            </w:r>
            <w:r w:rsidR="002A4996" w:rsidRPr="0042643C">
              <w:rPr>
                <w:rFonts w:ascii="Arial" w:hAnsi="Arial" w:cs="Arial"/>
                <w:bCs/>
                <w:szCs w:val="24"/>
              </w:rPr>
              <w:t>201</w:t>
            </w:r>
            <w:r w:rsidR="0088202C">
              <w:rPr>
                <w:rFonts w:ascii="Arial" w:hAnsi="Arial" w:cs="Arial"/>
                <w:bCs/>
                <w:szCs w:val="24"/>
              </w:rPr>
              <w:t>6</w:t>
            </w:r>
          </w:p>
        </w:tc>
        <w:tc>
          <w:tcPr>
            <w:tcW w:w="3862" w:type="dxa"/>
          </w:tcPr>
          <w:p w:rsidR="002A4996" w:rsidRPr="0042643C" w:rsidRDefault="002A4996" w:rsidP="007C31EF">
            <w:pPr>
              <w:autoSpaceDE w:val="0"/>
              <w:autoSpaceDN w:val="0"/>
              <w:adjustRightInd w:val="0"/>
              <w:spacing w:after="0" w:line="240" w:lineRule="auto"/>
              <w:rPr>
                <w:rFonts w:ascii="Arial" w:hAnsi="Arial" w:cs="Arial"/>
                <w:bCs/>
                <w:szCs w:val="24"/>
              </w:rPr>
            </w:pPr>
            <w:r w:rsidRPr="0042643C">
              <w:rPr>
                <w:rFonts w:ascii="Arial" w:hAnsi="Arial" w:cs="Arial"/>
                <w:bCs/>
                <w:szCs w:val="24"/>
              </w:rPr>
              <w:t xml:space="preserve">Initial release </w:t>
            </w:r>
          </w:p>
        </w:tc>
        <w:tc>
          <w:tcPr>
            <w:tcW w:w="2977" w:type="dxa"/>
          </w:tcPr>
          <w:p w:rsidR="002A4996" w:rsidRPr="0042643C" w:rsidRDefault="0088202C" w:rsidP="00387342">
            <w:pPr>
              <w:autoSpaceDE w:val="0"/>
              <w:autoSpaceDN w:val="0"/>
              <w:adjustRightInd w:val="0"/>
              <w:spacing w:after="0" w:line="240" w:lineRule="auto"/>
              <w:rPr>
                <w:rFonts w:ascii="Arial" w:hAnsi="Arial" w:cs="Arial"/>
                <w:bCs/>
                <w:szCs w:val="24"/>
              </w:rPr>
            </w:pPr>
            <w:r w:rsidRPr="0042643C">
              <w:rPr>
                <w:rFonts w:ascii="Arial" w:hAnsi="Arial" w:cs="Arial"/>
                <w:bCs/>
                <w:szCs w:val="24"/>
              </w:rPr>
              <w:t xml:space="preserve">Chris Loose, ATA </w:t>
            </w:r>
            <w:r w:rsidRPr="0042643C">
              <w:rPr>
                <w:rFonts w:ascii="Arial" w:hAnsi="Arial" w:cs="Arial"/>
                <w:bCs/>
                <w:szCs w:val="24"/>
              </w:rPr>
              <w:br/>
            </w:r>
            <w:r>
              <w:rPr>
                <w:rFonts w:ascii="Arial" w:hAnsi="Arial" w:cs="Arial"/>
                <w:bCs/>
                <w:szCs w:val="24"/>
              </w:rPr>
              <w:t>Senior Advise</w:t>
            </w:r>
            <w:r w:rsidRPr="0042643C">
              <w:rPr>
                <w:rFonts w:ascii="Arial" w:hAnsi="Arial" w:cs="Arial"/>
                <w:bCs/>
                <w:szCs w:val="24"/>
              </w:rPr>
              <w:t>r Engineering</w:t>
            </w:r>
          </w:p>
        </w:tc>
      </w:tr>
    </w:tbl>
    <w:p w:rsidR="002A4996" w:rsidRPr="00510133" w:rsidRDefault="002A4996" w:rsidP="002A4996">
      <w:pPr>
        <w:spacing w:after="0" w:line="240" w:lineRule="auto"/>
        <w:rPr>
          <w:rFonts w:ascii="Arial" w:eastAsia="Times New Roman" w:hAnsi="Arial" w:cs="Arial"/>
          <w:sz w:val="24"/>
          <w:szCs w:val="24"/>
          <w:lang w:val="en-GB" w:eastAsia="en-AU"/>
        </w:rPr>
      </w:pPr>
    </w:p>
    <w:p w:rsidR="002A4996" w:rsidRDefault="002A4996" w:rsidP="002A4996">
      <w:pPr>
        <w:spacing w:after="0" w:line="240" w:lineRule="auto"/>
        <w:rPr>
          <w:rFonts w:ascii="Arial" w:eastAsia="Times New Roman" w:hAnsi="Arial" w:cs="Arial"/>
          <w:sz w:val="24"/>
          <w:szCs w:val="24"/>
          <w:lang w:val="en-GB" w:eastAsia="en-AU"/>
        </w:rPr>
      </w:pPr>
      <w:r>
        <w:rPr>
          <w:rFonts w:ascii="Arial" w:eastAsia="Times New Roman" w:hAnsi="Arial" w:cs="Arial"/>
          <w:sz w:val="24"/>
          <w:szCs w:val="24"/>
          <w:lang w:val="en-GB" w:eastAsia="en-AU"/>
        </w:rPr>
        <w:t xml:space="preserve">The next review is expected on or before </w:t>
      </w:r>
      <w:r w:rsidR="00027140">
        <w:rPr>
          <w:rFonts w:ascii="Arial" w:eastAsia="Times New Roman" w:hAnsi="Arial" w:cs="Arial"/>
          <w:sz w:val="24"/>
          <w:szCs w:val="24"/>
          <w:lang w:val="en-GB" w:eastAsia="en-AU"/>
        </w:rPr>
        <w:t xml:space="preserve">September </w:t>
      </w:r>
      <w:r>
        <w:rPr>
          <w:rFonts w:ascii="Arial" w:eastAsia="Times New Roman" w:hAnsi="Arial" w:cs="Arial"/>
          <w:sz w:val="24"/>
          <w:szCs w:val="24"/>
          <w:lang w:val="en-GB" w:eastAsia="en-AU"/>
        </w:rPr>
        <w:t>20</w:t>
      </w:r>
      <w:r w:rsidR="00027140">
        <w:rPr>
          <w:rFonts w:ascii="Arial" w:eastAsia="Times New Roman" w:hAnsi="Arial" w:cs="Arial"/>
          <w:sz w:val="24"/>
          <w:szCs w:val="24"/>
          <w:lang w:val="en-GB" w:eastAsia="en-AU"/>
        </w:rPr>
        <w:t>20</w:t>
      </w:r>
      <w:r>
        <w:rPr>
          <w:rFonts w:ascii="Arial" w:eastAsia="Times New Roman" w:hAnsi="Arial" w:cs="Arial"/>
          <w:sz w:val="24"/>
          <w:szCs w:val="24"/>
          <w:lang w:val="en-GB" w:eastAsia="en-AU"/>
        </w:rPr>
        <w:t>.</w:t>
      </w:r>
    </w:p>
    <w:p w:rsidR="002A4996" w:rsidRDefault="002A4996" w:rsidP="002A4996">
      <w:pPr>
        <w:spacing w:after="0" w:line="240" w:lineRule="auto"/>
        <w:rPr>
          <w:rFonts w:ascii="Arial" w:eastAsia="Times New Roman" w:hAnsi="Arial" w:cs="Arial"/>
          <w:sz w:val="24"/>
          <w:szCs w:val="24"/>
          <w:lang w:val="en-GB" w:eastAsia="en-AU"/>
        </w:rPr>
      </w:pPr>
    </w:p>
    <w:p w:rsidR="002A4996" w:rsidRPr="00510133" w:rsidRDefault="002A4996" w:rsidP="002A4996">
      <w:pPr>
        <w:spacing w:after="0" w:line="240" w:lineRule="auto"/>
        <w:rPr>
          <w:rFonts w:ascii="Arial" w:eastAsia="Times New Roman" w:hAnsi="Arial" w:cs="Arial"/>
          <w:sz w:val="24"/>
          <w:szCs w:val="24"/>
          <w:lang w:val="en-GB" w:eastAsia="en-AU"/>
        </w:rPr>
      </w:pPr>
    </w:p>
    <w:p w:rsidR="009900E7" w:rsidRPr="000E4DB7" w:rsidRDefault="009900E7" w:rsidP="009900E7">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Drafting c</w:t>
      </w:r>
      <w:r w:rsidRPr="000E4DB7">
        <w:rPr>
          <w:rFonts w:ascii="Arial" w:hAnsi="Arial" w:cs="Arial"/>
          <w:b/>
          <w:color w:val="000000" w:themeColor="text1"/>
          <w:sz w:val="24"/>
          <w:szCs w:val="24"/>
        </w:rPr>
        <w:t>ommittee</w:t>
      </w:r>
    </w:p>
    <w:p w:rsidR="009900E7" w:rsidRDefault="009900E7" w:rsidP="009900E7">
      <w:pPr>
        <w:spacing w:after="0" w:line="240" w:lineRule="auto"/>
        <w:rPr>
          <w:rFonts w:ascii="Arial" w:hAnsi="Arial" w:cs="Arial"/>
          <w:color w:val="000000" w:themeColor="text1"/>
          <w:sz w:val="24"/>
          <w:szCs w:val="24"/>
        </w:rPr>
      </w:pPr>
    </w:p>
    <w:tbl>
      <w:tblPr>
        <w:tblStyle w:val="TableGrid"/>
        <w:tblW w:w="9318" w:type="dxa"/>
        <w:tblLook w:val="04A0" w:firstRow="1" w:lastRow="0" w:firstColumn="1" w:lastColumn="0" w:noHBand="0" w:noVBand="1"/>
      </w:tblPr>
      <w:tblGrid>
        <w:gridCol w:w="1030"/>
        <w:gridCol w:w="1270"/>
        <w:gridCol w:w="1948"/>
        <w:gridCol w:w="5070"/>
      </w:tblGrid>
      <w:tr w:rsidR="009F3417" w:rsidTr="00E15E50">
        <w:tc>
          <w:tcPr>
            <w:tcW w:w="1030" w:type="dxa"/>
          </w:tcPr>
          <w:p w:rsidR="009F3417" w:rsidRPr="0042643C" w:rsidRDefault="009F3417" w:rsidP="00E15E50">
            <w:pPr>
              <w:spacing w:after="0" w:line="240" w:lineRule="auto"/>
              <w:rPr>
                <w:rFonts w:ascii="Arial" w:hAnsi="Arial" w:cs="Arial"/>
                <w:b/>
                <w:color w:val="000000" w:themeColor="text1"/>
                <w:sz w:val="24"/>
                <w:szCs w:val="24"/>
              </w:rPr>
            </w:pPr>
            <w:r w:rsidRPr="0042643C">
              <w:rPr>
                <w:rFonts w:ascii="Arial" w:hAnsi="Arial" w:cs="Arial"/>
                <w:b/>
                <w:color w:val="000000" w:themeColor="text1"/>
                <w:sz w:val="24"/>
                <w:szCs w:val="24"/>
              </w:rPr>
              <w:t>Edition</w:t>
            </w:r>
          </w:p>
        </w:tc>
        <w:tc>
          <w:tcPr>
            <w:tcW w:w="1270" w:type="dxa"/>
          </w:tcPr>
          <w:p w:rsidR="009F3417" w:rsidRPr="0042643C" w:rsidRDefault="009F3417" w:rsidP="00E15E50">
            <w:pPr>
              <w:spacing w:after="0" w:line="240" w:lineRule="auto"/>
              <w:rPr>
                <w:rFonts w:ascii="Arial" w:hAnsi="Arial" w:cs="Arial"/>
                <w:b/>
                <w:color w:val="000000" w:themeColor="text1"/>
                <w:sz w:val="24"/>
                <w:szCs w:val="24"/>
              </w:rPr>
            </w:pPr>
            <w:r w:rsidRPr="0042643C">
              <w:rPr>
                <w:rFonts w:ascii="Arial" w:hAnsi="Arial" w:cs="Arial"/>
                <w:b/>
                <w:color w:val="000000" w:themeColor="text1"/>
                <w:sz w:val="24"/>
                <w:szCs w:val="24"/>
              </w:rPr>
              <w:t>Date</w:t>
            </w:r>
          </w:p>
        </w:tc>
        <w:tc>
          <w:tcPr>
            <w:tcW w:w="1948" w:type="dxa"/>
          </w:tcPr>
          <w:p w:rsidR="009F3417" w:rsidRPr="0042643C" w:rsidRDefault="009F3417" w:rsidP="00027140">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 xml:space="preserve">Drafting </w:t>
            </w:r>
          </w:p>
        </w:tc>
        <w:tc>
          <w:tcPr>
            <w:tcW w:w="5070" w:type="dxa"/>
          </w:tcPr>
          <w:p w:rsidR="009F3417" w:rsidRPr="0042643C" w:rsidRDefault="009F3417" w:rsidP="00E15E50">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 xml:space="preserve">Organisation / </w:t>
            </w:r>
            <w:r w:rsidRPr="0042643C">
              <w:rPr>
                <w:rFonts w:ascii="Arial" w:hAnsi="Arial" w:cs="Arial"/>
                <w:b/>
                <w:color w:val="000000" w:themeColor="text1"/>
                <w:sz w:val="24"/>
                <w:szCs w:val="24"/>
              </w:rPr>
              <w:t>Qualifications</w:t>
            </w:r>
          </w:p>
        </w:tc>
      </w:tr>
      <w:tr w:rsidR="009F3417" w:rsidTr="00E15E50">
        <w:tc>
          <w:tcPr>
            <w:tcW w:w="1030" w:type="dxa"/>
          </w:tcPr>
          <w:p w:rsidR="009F3417" w:rsidRDefault="009F3417" w:rsidP="00E15E50">
            <w:pPr>
              <w:autoSpaceDE w:val="0"/>
              <w:autoSpaceDN w:val="0"/>
              <w:adjustRightInd w:val="0"/>
              <w:spacing w:after="0" w:line="240" w:lineRule="auto"/>
              <w:rPr>
                <w:rFonts w:ascii="Arial" w:hAnsi="Arial" w:cs="Arial"/>
                <w:bCs/>
              </w:rPr>
            </w:pPr>
            <w:r>
              <w:rPr>
                <w:rFonts w:ascii="Arial" w:hAnsi="Arial" w:cs="Arial"/>
                <w:bCs/>
              </w:rPr>
              <w:t>First</w:t>
            </w:r>
          </w:p>
        </w:tc>
        <w:tc>
          <w:tcPr>
            <w:tcW w:w="1270" w:type="dxa"/>
            <w:vMerge w:val="restart"/>
          </w:tcPr>
          <w:p w:rsidR="009F3417" w:rsidRDefault="009F3417" w:rsidP="009F3417">
            <w:pPr>
              <w:autoSpaceDE w:val="0"/>
              <w:autoSpaceDN w:val="0"/>
              <w:adjustRightInd w:val="0"/>
              <w:spacing w:after="0" w:line="240" w:lineRule="auto"/>
              <w:rPr>
                <w:rFonts w:ascii="Arial" w:hAnsi="Arial" w:cs="Arial"/>
                <w:bCs/>
              </w:rPr>
            </w:pPr>
            <w:r>
              <w:rPr>
                <w:rFonts w:ascii="Arial" w:hAnsi="Arial" w:cs="Arial"/>
                <w:bCs/>
              </w:rPr>
              <w:t xml:space="preserve">September </w:t>
            </w:r>
            <w:r>
              <w:rPr>
                <w:rFonts w:ascii="Arial" w:hAnsi="Arial" w:cs="Arial"/>
                <w:bCs/>
              </w:rPr>
              <w:t xml:space="preserve"> 2016</w:t>
            </w:r>
          </w:p>
        </w:tc>
        <w:tc>
          <w:tcPr>
            <w:tcW w:w="1948" w:type="dxa"/>
          </w:tcPr>
          <w:p w:rsidR="009F3417" w:rsidRPr="003153F9" w:rsidRDefault="009F3417" w:rsidP="009F3417">
            <w:pPr>
              <w:autoSpaceDE w:val="0"/>
              <w:autoSpaceDN w:val="0"/>
              <w:adjustRightInd w:val="0"/>
              <w:spacing w:after="0" w:line="240" w:lineRule="auto"/>
              <w:rPr>
                <w:rFonts w:ascii="Arial" w:hAnsi="Arial" w:cs="Arial"/>
                <w:bCs/>
              </w:rPr>
            </w:pPr>
            <w:r>
              <w:rPr>
                <w:rFonts w:ascii="Arial" w:hAnsi="Arial" w:cs="Arial"/>
                <w:bCs/>
              </w:rPr>
              <w:t xml:space="preserve">Bob </w:t>
            </w:r>
            <w:r>
              <w:rPr>
                <w:rFonts w:ascii="Arial" w:hAnsi="Arial" w:cs="Arial"/>
                <w:bCs/>
              </w:rPr>
              <w:t>Woodward</w:t>
            </w:r>
          </w:p>
        </w:tc>
        <w:tc>
          <w:tcPr>
            <w:tcW w:w="5070" w:type="dxa"/>
          </w:tcPr>
          <w:p w:rsidR="009F3417" w:rsidRPr="003153F9" w:rsidRDefault="009F3417" w:rsidP="009F3417">
            <w:pPr>
              <w:autoSpaceDE w:val="0"/>
              <w:autoSpaceDN w:val="0"/>
              <w:adjustRightInd w:val="0"/>
              <w:spacing w:after="0" w:line="240" w:lineRule="auto"/>
              <w:rPr>
                <w:rFonts w:ascii="Arial" w:hAnsi="Arial" w:cs="Arial"/>
                <w:bCs/>
              </w:rPr>
            </w:pPr>
            <w:proofErr w:type="spellStart"/>
            <w:r>
              <w:rPr>
                <w:rFonts w:ascii="Arial" w:hAnsi="Arial" w:cs="Arial"/>
                <w:bCs/>
              </w:rPr>
              <w:t>Barkwood</w:t>
            </w:r>
            <w:proofErr w:type="spellEnd"/>
            <w:r>
              <w:rPr>
                <w:rFonts w:ascii="Arial" w:hAnsi="Arial" w:cs="Arial"/>
                <w:bCs/>
              </w:rPr>
              <w:t xml:space="preserve"> Consulting</w:t>
            </w:r>
            <w:r>
              <w:rPr>
                <w:rFonts w:ascii="Arial" w:hAnsi="Arial" w:cs="Arial"/>
                <w:bCs/>
              </w:rPr>
              <w:t>, BEng</w:t>
            </w:r>
          </w:p>
        </w:tc>
      </w:tr>
      <w:tr w:rsidR="009F3417" w:rsidTr="00E15E50">
        <w:tc>
          <w:tcPr>
            <w:tcW w:w="1030" w:type="dxa"/>
          </w:tcPr>
          <w:p w:rsidR="009F3417" w:rsidRDefault="009F3417" w:rsidP="00E15E50">
            <w:pPr>
              <w:autoSpaceDE w:val="0"/>
              <w:autoSpaceDN w:val="0"/>
              <w:adjustRightInd w:val="0"/>
              <w:spacing w:after="0" w:line="240" w:lineRule="auto"/>
              <w:rPr>
                <w:rFonts w:ascii="Arial" w:hAnsi="Arial" w:cs="Arial"/>
                <w:bCs/>
              </w:rPr>
            </w:pPr>
            <w:r>
              <w:rPr>
                <w:rFonts w:ascii="Arial" w:hAnsi="Arial" w:cs="Arial"/>
                <w:bCs/>
              </w:rPr>
              <w:t>First</w:t>
            </w:r>
          </w:p>
        </w:tc>
        <w:tc>
          <w:tcPr>
            <w:tcW w:w="1270" w:type="dxa"/>
            <w:vMerge/>
          </w:tcPr>
          <w:p w:rsidR="009F3417" w:rsidRDefault="009F3417" w:rsidP="009F3417">
            <w:pPr>
              <w:autoSpaceDE w:val="0"/>
              <w:autoSpaceDN w:val="0"/>
              <w:adjustRightInd w:val="0"/>
              <w:spacing w:after="0" w:line="240" w:lineRule="auto"/>
              <w:rPr>
                <w:rFonts w:ascii="Arial" w:hAnsi="Arial" w:cs="Arial"/>
                <w:bCs/>
              </w:rPr>
            </w:pPr>
          </w:p>
        </w:tc>
        <w:tc>
          <w:tcPr>
            <w:tcW w:w="1948" w:type="dxa"/>
          </w:tcPr>
          <w:p w:rsidR="009F3417" w:rsidRDefault="009F3417" w:rsidP="00E15E50">
            <w:pPr>
              <w:autoSpaceDE w:val="0"/>
              <w:autoSpaceDN w:val="0"/>
              <w:adjustRightInd w:val="0"/>
              <w:spacing w:after="0" w:line="240" w:lineRule="auto"/>
              <w:rPr>
                <w:rFonts w:ascii="Arial" w:hAnsi="Arial" w:cs="Arial"/>
                <w:bCs/>
              </w:rPr>
            </w:pPr>
            <w:r>
              <w:rPr>
                <w:rFonts w:ascii="Arial" w:hAnsi="Arial" w:cs="Arial"/>
                <w:bCs/>
              </w:rPr>
              <w:t>Chris Loose</w:t>
            </w:r>
          </w:p>
        </w:tc>
        <w:tc>
          <w:tcPr>
            <w:tcW w:w="5070" w:type="dxa"/>
          </w:tcPr>
          <w:p w:rsidR="009F3417" w:rsidRDefault="009F3417" w:rsidP="00E15E50">
            <w:pPr>
              <w:autoSpaceDE w:val="0"/>
              <w:autoSpaceDN w:val="0"/>
              <w:adjustRightInd w:val="0"/>
              <w:spacing w:after="0" w:line="240" w:lineRule="auto"/>
              <w:rPr>
                <w:rFonts w:ascii="Arial" w:hAnsi="Arial" w:cs="Arial"/>
                <w:bCs/>
              </w:rPr>
            </w:pPr>
            <w:r>
              <w:rPr>
                <w:rFonts w:ascii="Arial" w:hAnsi="Arial" w:cs="Arial"/>
                <w:bCs/>
              </w:rPr>
              <w:t>Australian Trucking Association, BEng</w:t>
            </w:r>
          </w:p>
        </w:tc>
      </w:tr>
    </w:tbl>
    <w:p w:rsidR="009F3417" w:rsidRDefault="009F3417" w:rsidP="009900E7">
      <w:pPr>
        <w:spacing w:after="0" w:line="240" w:lineRule="auto"/>
        <w:rPr>
          <w:rFonts w:ascii="Arial" w:hAnsi="Arial" w:cs="Arial"/>
          <w:color w:val="000000" w:themeColor="text1"/>
          <w:sz w:val="24"/>
          <w:szCs w:val="24"/>
        </w:rPr>
      </w:pPr>
    </w:p>
    <w:p w:rsidR="009900E7" w:rsidRDefault="009900E7" w:rsidP="009900E7">
      <w:pPr>
        <w:spacing w:after="0" w:line="240" w:lineRule="auto"/>
        <w:rPr>
          <w:rFonts w:ascii="Arial" w:hAnsi="Arial" w:cs="Arial"/>
          <w:color w:val="000000" w:themeColor="text1"/>
          <w:sz w:val="24"/>
          <w:szCs w:val="24"/>
        </w:rPr>
      </w:pPr>
      <w:bookmarkStart w:id="0" w:name="_GoBack"/>
      <w:bookmarkEnd w:id="0"/>
    </w:p>
    <w:p w:rsidR="002A4996" w:rsidRPr="000E4DB7" w:rsidRDefault="002A4996" w:rsidP="002A4996">
      <w:pPr>
        <w:spacing w:after="0" w:line="240" w:lineRule="auto"/>
        <w:rPr>
          <w:rFonts w:ascii="Arial" w:hAnsi="Arial" w:cs="Arial"/>
          <w:b/>
          <w:color w:val="000000" w:themeColor="text1"/>
          <w:sz w:val="24"/>
          <w:szCs w:val="24"/>
        </w:rPr>
      </w:pPr>
      <w:r w:rsidRPr="000E4DB7">
        <w:rPr>
          <w:rFonts w:ascii="Arial" w:hAnsi="Arial" w:cs="Arial"/>
          <w:b/>
          <w:color w:val="000000" w:themeColor="text1"/>
          <w:sz w:val="24"/>
          <w:szCs w:val="24"/>
        </w:rPr>
        <w:t>Peer review</w:t>
      </w:r>
    </w:p>
    <w:p w:rsidR="002A4996" w:rsidRDefault="002A4996" w:rsidP="002A4996">
      <w:pPr>
        <w:autoSpaceDE w:val="0"/>
        <w:autoSpaceDN w:val="0"/>
        <w:adjustRightInd w:val="0"/>
        <w:spacing w:after="0" w:line="240" w:lineRule="auto"/>
        <w:rPr>
          <w:rFonts w:ascii="Arial" w:hAnsi="Arial" w:cs="Arial"/>
          <w:b/>
          <w:bCs/>
          <w:sz w:val="20"/>
          <w:szCs w:val="20"/>
        </w:rPr>
      </w:pPr>
    </w:p>
    <w:tbl>
      <w:tblPr>
        <w:tblStyle w:val="TableGrid"/>
        <w:tblW w:w="9318" w:type="dxa"/>
        <w:tblLook w:val="04A0" w:firstRow="1" w:lastRow="0" w:firstColumn="1" w:lastColumn="0" w:noHBand="0" w:noVBand="1"/>
      </w:tblPr>
      <w:tblGrid>
        <w:gridCol w:w="1030"/>
        <w:gridCol w:w="1270"/>
        <w:gridCol w:w="1948"/>
        <w:gridCol w:w="5070"/>
      </w:tblGrid>
      <w:tr w:rsidR="002A4996" w:rsidTr="007C31EF">
        <w:tc>
          <w:tcPr>
            <w:tcW w:w="1030" w:type="dxa"/>
          </w:tcPr>
          <w:p w:rsidR="002A4996" w:rsidRPr="0042643C" w:rsidRDefault="002A4996" w:rsidP="007C31EF">
            <w:pPr>
              <w:spacing w:after="0" w:line="240" w:lineRule="auto"/>
              <w:rPr>
                <w:rFonts w:ascii="Arial" w:hAnsi="Arial" w:cs="Arial"/>
                <w:b/>
                <w:color w:val="000000" w:themeColor="text1"/>
                <w:sz w:val="24"/>
                <w:szCs w:val="24"/>
              </w:rPr>
            </w:pPr>
            <w:r w:rsidRPr="0042643C">
              <w:rPr>
                <w:rFonts w:ascii="Arial" w:hAnsi="Arial" w:cs="Arial"/>
                <w:b/>
                <w:color w:val="000000" w:themeColor="text1"/>
                <w:sz w:val="24"/>
                <w:szCs w:val="24"/>
              </w:rPr>
              <w:t>Edition</w:t>
            </w:r>
          </w:p>
        </w:tc>
        <w:tc>
          <w:tcPr>
            <w:tcW w:w="1270" w:type="dxa"/>
          </w:tcPr>
          <w:p w:rsidR="002A4996" w:rsidRPr="0042643C" w:rsidRDefault="002A4996" w:rsidP="007C31EF">
            <w:pPr>
              <w:spacing w:after="0" w:line="240" w:lineRule="auto"/>
              <w:rPr>
                <w:rFonts w:ascii="Arial" w:hAnsi="Arial" w:cs="Arial"/>
                <w:b/>
                <w:color w:val="000000" w:themeColor="text1"/>
                <w:sz w:val="24"/>
                <w:szCs w:val="24"/>
              </w:rPr>
            </w:pPr>
            <w:r w:rsidRPr="0042643C">
              <w:rPr>
                <w:rFonts w:ascii="Arial" w:hAnsi="Arial" w:cs="Arial"/>
                <w:b/>
                <w:color w:val="000000" w:themeColor="text1"/>
                <w:sz w:val="24"/>
                <w:szCs w:val="24"/>
              </w:rPr>
              <w:t>Date</w:t>
            </w:r>
          </w:p>
        </w:tc>
        <w:tc>
          <w:tcPr>
            <w:tcW w:w="1948" w:type="dxa"/>
          </w:tcPr>
          <w:p w:rsidR="002A4996" w:rsidRPr="0042643C" w:rsidRDefault="00E868E5" w:rsidP="007C31EF">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Pee</w:t>
            </w:r>
            <w:r w:rsidR="002A4996" w:rsidRPr="0042643C">
              <w:rPr>
                <w:rFonts w:ascii="Arial" w:hAnsi="Arial" w:cs="Arial"/>
                <w:b/>
                <w:color w:val="000000" w:themeColor="text1"/>
                <w:sz w:val="24"/>
                <w:szCs w:val="24"/>
              </w:rPr>
              <w:t>r Reviewer</w:t>
            </w:r>
          </w:p>
        </w:tc>
        <w:tc>
          <w:tcPr>
            <w:tcW w:w="5070" w:type="dxa"/>
          </w:tcPr>
          <w:p w:rsidR="002A4996" w:rsidRPr="0042643C" w:rsidRDefault="002A4996" w:rsidP="007C31EF">
            <w:pPr>
              <w:spacing w:after="0" w:line="240" w:lineRule="auto"/>
              <w:rPr>
                <w:rFonts w:ascii="Arial" w:hAnsi="Arial" w:cs="Arial"/>
                <w:b/>
                <w:color w:val="000000" w:themeColor="text1"/>
                <w:sz w:val="24"/>
                <w:szCs w:val="24"/>
              </w:rPr>
            </w:pPr>
            <w:r>
              <w:rPr>
                <w:rFonts w:ascii="Arial" w:hAnsi="Arial" w:cs="Arial"/>
                <w:b/>
                <w:color w:val="000000" w:themeColor="text1"/>
                <w:sz w:val="24"/>
                <w:szCs w:val="24"/>
              </w:rPr>
              <w:t xml:space="preserve">Organisation / </w:t>
            </w:r>
            <w:r w:rsidRPr="0042643C">
              <w:rPr>
                <w:rFonts w:ascii="Arial" w:hAnsi="Arial" w:cs="Arial"/>
                <w:b/>
                <w:color w:val="000000" w:themeColor="text1"/>
                <w:sz w:val="24"/>
                <w:szCs w:val="24"/>
              </w:rPr>
              <w:t>Qualifications</w:t>
            </w:r>
          </w:p>
        </w:tc>
      </w:tr>
      <w:tr w:rsidR="002A4996" w:rsidTr="007C31EF">
        <w:tc>
          <w:tcPr>
            <w:tcW w:w="1030" w:type="dxa"/>
          </w:tcPr>
          <w:p w:rsidR="002A4996" w:rsidRDefault="0088202C" w:rsidP="007C31EF">
            <w:pPr>
              <w:autoSpaceDE w:val="0"/>
              <w:autoSpaceDN w:val="0"/>
              <w:adjustRightInd w:val="0"/>
              <w:spacing w:after="0" w:line="240" w:lineRule="auto"/>
              <w:rPr>
                <w:rFonts w:ascii="Arial" w:hAnsi="Arial" w:cs="Arial"/>
                <w:bCs/>
              </w:rPr>
            </w:pPr>
            <w:r>
              <w:rPr>
                <w:rFonts w:ascii="Arial" w:hAnsi="Arial" w:cs="Arial"/>
                <w:bCs/>
              </w:rPr>
              <w:t>First</w:t>
            </w:r>
          </w:p>
        </w:tc>
        <w:tc>
          <w:tcPr>
            <w:tcW w:w="1270" w:type="dxa"/>
          </w:tcPr>
          <w:p w:rsidR="002A4996" w:rsidRDefault="007452B9" w:rsidP="007452B9">
            <w:pPr>
              <w:autoSpaceDE w:val="0"/>
              <w:autoSpaceDN w:val="0"/>
              <w:adjustRightInd w:val="0"/>
              <w:spacing w:after="0" w:line="240" w:lineRule="auto"/>
              <w:rPr>
                <w:rFonts w:ascii="Arial" w:hAnsi="Arial" w:cs="Arial"/>
                <w:bCs/>
              </w:rPr>
            </w:pPr>
            <w:r>
              <w:rPr>
                <w:rFonts w:ascii="Arial" w:hAnsi="Arial" w:cs="Arial"/>
                <w:bCs/>
              </w:rPr>
              <w:t>September 2</w:t>
            </w:r>
            <w:r w:rsidR="0088202C">
              <w:rPr>
                <w:rFonts w:ascii="Arial" w:hAnsi="Arial" w:cs="Arial"/>
                <w:bCs/>
              </w:rPr>
              <w:t>016</w:t>
            </w:r>
          </w:p>
        </w:tc>
        <w:tc>
          <w:tcPr>
            <w:tcW w:w="1948" w:type="dxa"/>
          </w:tcPr>
          <w:p w:rsidR="002A4996" w:rsidRPr="003153F9" w:rsidRDefault="0088202C" w:rsidP="004B2036">
            <w:pPr>
              <w:autoSpaceDE w:val="0"/>
              <w:autoSpaceDN w:val="0"/>
              <w:adjustRightInd w:val="0"/>
              <w:spacing w:after="0" w:line="240" w:lineRule="auto"/>
              <w:rPr>
                <w:rFonts w:ascii="Arial" w:hAnsi="Arial" w:cs="Arial"/>
                <w:bCs/>
              </w:rPr>
            </w:pPr>
            <w:r>
              <w:rPr>
                <w:rFonts w:ascii="Arial" w:hAnsi="Arial" w:cs="Arial"/>
                <w:bCs/>
              </w:rPr>
              <w:t xml:space="preserve">Bob </w:t>
            </w:r>
            <w:r w:rsidR="004B2036">
              <w:rPr>
                <w:rFonts w:ascii="Arial" w:hAnsi="Arial" w:cs="Arial"/>
                <w:bCs/>
              </w:rPr>
              <w:t>Pearson</w:t>
            </w:r>
          </w:p>
        </w:tc>
        <w:tc>
          <w:tcPr>
            <w:tcW w:w="5070" w:type="dxa"/>
          </w:tcPr>
          <w:p w:rsidR="002A4996" w:rsidRPr="003153F9" w:rsidRDefault="004B2036" w:rsidP="003525FF">
            <w:pPr>
              <w:autoSpaceDE w:val="0"/>
              <w:autoSpaceDN w:val="0"/>
              <w:adjustRightInd w:val="0"/>
              <w:spacing w:after="0" w:line="240" w:lineRule="auto"/>
              <w:rPr>
                <w:rFonts w:ascii="Arial" w:hAnsi="Arial" w:cs="Arial"/>
                <w:bCs/>
              </w:rPr>
            </w:pPr>
            <w:r>
              <w:rPr>
                <w:rFonts w:ascii="Arial" w:hAnsi="Arial" w:cs="Arial"/>
                <w:bCs/>
              </w:rPr>
              <w:t xml:space="preserve">Pearsons </w:t>
            </w:r>
            <w:r w:rsidR="008A66EE">
              <w:rPr>
                <w:rFonts w:ascii="Arial" w:hAnsi="Arial" w:cs="Arial"/>
                <w:bCs/>
              </w:rPr>
              <w:t>Transport Resource Centre, BEng</w:t>
            </w:r>
          </w:p>
        </w:tc>
      </w:tr>
    </w:tbl>
    <w:p w:rsidR="002A4996" w:rsidRDefault="002A4996" w:rsidP="002A4996">
      <w:pPr>
        <w:spacing w:after="0" w:line="240" w:lineRule="auto"/>
        <w:rPr>
          <w:rFonts w:ascii="Arial" w:eastAsia="Times New Roman" w:hAnsi="Arial" w:cs="Arial"/>
          <w:sz w:val="24"/>
          <w:szCs w:val="20"/>
          <w:lang w:val="en-GB" w:eastAsia="en-AU"/>
        </w:rPr>
      </w:pPr>
    </w:p>
    <w:p w:rsidR="008B5187" w:rsidRPr="00EF5415" w:rsidRDefault="008B5187">
      <w:pPr>
        <w:spacing w:after="0" w:line="240" w:lineRule="auto"/>
        <w:rPr>
          <w:rFonts w:ascii="Arial" w:hAnsi="Arial" w:cs="Arial"/>
          <w:color w:val="000000"/>
          <w:sz w:val="24"/>
          <w:szCs w:val="24"/>
        </w:rPr>
      </w:pPr>
    </w:p>
    <w:p w:rsidR="004E7043" w:rsidRPr="00EF5415" w:rsidRDefault="004E7043">
      <w:pPr>
        <w:spacing w:after="0" w:line="240" w:lineRule="auto"/>
        <w:rPr>
          <w:rFonts w:ascii="Arial" w:hAnsi="Arial" w:cs="Arial"/>
          <w:color w:val="000000"/>
          <w:sz w:val="24"/>
          <w:szCs w:val="24"/>
        </w:rPr>
      </w:pPr>
      <w:r w:rsidRPr="00EF5415">
        <w:rPr>
          <w:rFonts w:ascii="Arial" w:hAnsi="Arial" w:cs="Arial"/>
          <w:color w:val="000000"/>
          <w:sz w:val="24"/>
          <w:szCs w:val="24"/>
        </w:rPr>
        <w:br w:type="page"/>
      </w:r>
    </w:p>
    <w:p w:rsidR="00F64AF9" w:rsidRPr="00EF5415" w:rsidRDefault="00F64AF9" w:rsidP="00777C4E">
      <w:pPr>
        <w:autoSpaceDE w:val="0"/>
        <w:autoSpaceDN w:val="0"/>
        <w:adjustRightInd w:val="0"/>
        <w:spacing w:after="0" w:line="240" w:lineRule="auto"/>
        <w:jc w:val="center"/>
        <w:rPr>
          <w:rFonts w:ascii="Arial" w:hAnsi="Arial" w:cs="Arial"/>
          <w:b/>
          <w:bCs/>
          <w:sz w:val="24"/>
          <w:szCs w:val="24"/>
        </w:rPr>
      </w:pPr>
      <w:r w:rsidRPr="00EF5415">
        <w:rPr>
          <w:rFonts w:ascii="Arial" w:hAnsi="Arial" w:cs="Arial"/>
          <w:b/>
          <w:noProof/>
          <w:sz w:val="24"/>
          <w:szCs w:val="24"/>
          <w:lang w:eastAsia="en-AU"/>
        </w:rPr>
        <w:lastRenderedPageBreak/>
        <w:drawing>
          <wp:anchor distT="0" distB="0" distL="114300" distR="114300" simplePos="0" relativeHeight="251673600" behindDoc="0" locked="0" layoutInCell="1" allowOverlap="1" wp14:anchorId="3397C287" wp14:editId="600E8763">
            <wp:simplePos x="0" y="0"/>
            <wp:positionH relativeFrom="margin">
              <wp:posOffset>1858010</wp:posOffset>
            </wp:positionH>
            <wp:positionV relativeFrom="paragraph">
              <wp:posOffset>-295275</wp:posOffset>
            </wp:positionV>
            <wp:extent cx="1835785" cy="1046480"/>
            <wp:effectExtent l="0" t="0" r="0" b="1270"/>
            <wp:wrapNone/>
            <wp:docPr id="12" name="Picture 2" descr="Industry Technical Council">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y Technical Council"/>
                    <pic:cNvPicPr>
                      <a:picLocks noChangeAspect="1" noChangeArrowheads="1"/>
                    </pic:cNvPicPr>
                  </pic:nvPicPr>
                  <pic:blipFill>
                    <a:blip r:embed="rId108" cstate="print"/>
                    <a:srcRect/>
                    <a:stretch>
                      <a:fillRect/>
                    </a:stretch>
                  </pic:blipFill>
                  <pic:spPr bwMode="auto">
                    <a:xfrm>
                      <a:off x="0" y="0"/>
                      <a:ext cx="1835785" cy="104648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F64AF9" w:rsidRPr="00EF5415" w:rsidRDefault="00F64AF9" w:rsidP="00777C4E">
      <w:pPr>
        <w:autoSpaceDE w:val="0"/>
        <w:autoSpaceDN w:val="0"/>
        <w:adjustRightInd w:val="0"/>
        <w:spacing w:after="0" w:line="240" w:lineRule="auto"/>
        <w:jc w:val="center"/>
        <w:rPr>
          <w:rFonts w:ascii="Arial" w:hAnsi="Arial" w:cs="Arial"/>
          <w:b/>
          <w:bCs/>
          <w:sz w:val="24"/>
          <w:szCs w:val="24"/>
        </w:rPr>
      </w:pPr>
    </w:p>
    <w:p w:rsidR="00F64AF9" w:rsidRPr="00EF5415" w:rsidRDefault="00F64AF9" w:rsidP="00777C4E">
      <w:pPr>
        <w:autoSpaceDE w:val="0"/>
        <w:autoSpaceDN w:val="0"/>
        <w:adjustRightInd w:val="0"/>
        <w:spacing w:after="0" w:line="240" w:lineRule="auto"/>
        <w:jc w:val="center"/>
        <w:rPr>
          <w:rFonts w:ascii="Arial" w:hAnsi="Arial" w:cs="Arial"/>
          <w:b/>
          <w:bCs/>
          <w:sz w:val="24"/>
          <w:szCs w:val="24"/>
        </w:rPr>
      </w:pPr>
    </w:p>
    <w:p w:rsidR="00F64AF9" w:rsidRPr="00EF5415" w:rsidRDefault="00F64AF9" w:rsidP="00777C4E">
      <w:pPr>
        <w:autoSpaceDE w:val="0"/>
        <w:autoSpaceDN w:val="0"/>
        <w:adjustRightInd w:val="0"/>
        <w:spacing w:after="0" w:line="240" w:lineRule="auto"/>
        <w:jc w:val="center"/>
        <w:rPr>
          <w:rFonts w:ascii="Arial" w:hAnsi="Arial" w:cs="Arial"/>
          <w:b/>
          <w:bCs/>
          <w:sz w:val="24"/>
          <w:szCs w:val="24"/>
        </w:rPr>
      </w:pPr>
    </w:p>
    <w:p w:rsidR="00F64AF9" w:rsidRPr="00EF5415" w:rsidRDefault="00F64AF9" w:rsidP="00777C4E">
      <w:pPr>
        <w:autoSpaceDE w:val="0"/>
        <w:autoSpaceDN w:val="0"/>
        <w:adjustRightInd w:val="0"/>
        <w:spacing w:after="0" w:line="240" w:lineRule="auto"/>
        <w:jc w:val="center"/>
        <w:rPr>
          <w:rFonts w:ascii="Arial" w:hAnsi="Arial" w:cs="Arial"/>
          <w:b/>
          <w:bCs/>
          <w:sz w:val="24"/>
          <w:szCs w:val="24"/>
        </w:rPr>
      </w:pPr>
    </w:p>
    <w:p w:rsidR="00F64AF9" w:rsidRPr="00EF5415" w:rsidRDefault="00F64AF9" w:rsidP="00777C4E">
      <w:pPr>
        <w:autoSpaceDE w:val="0"/>
        <w:autoSpaceDN w:val="0"/>
        <w:adjustRightInd w:val="0"/>
        <w:spacing w:after="0" w:line="240" w:lineRule="auto"/>
        <w:jc w:val="center"/>
        <w:rPr>
          <w:rFonts w:ascii="Arial" w:hAnsi="Arial" w:cs="Arial"/>
          <w:b/>
          <w:bCs/>
          <w:sz w:val="24"/>
          <w:szCs w:val="24"/>
        </w:rPr>
      </w:pPr>
    </w:p>
    <w:p w:rsidR="00F64AF9" w:rsidRPr="00EF5415" w:rsidRDefault="00F64AF9" w:rsidP="00777C4E">
      <w:pPr>
        <w:autoSpaceDE w:val="0"/>
        <w:autoSpaceDN w:val="0"/>
        <w:adjustRightInd w:val="0"/>
        <w:spacing w:after="0" w:line="240" w:lineRule="auto"/>
        <w:jc w:val="center"/>
        <w:rPr>
          <w:rFonts w:ascii="Arial" w:hAnsi="Arial" w:cs="Arial"/>
          <w:b/>
          <w:bCs/>
          <w:sz w:val="24"/>
          <w:szCs w:val="24"/>
        </w:rPr>
      </w:pPr>
    </w:p>
    <w:p w:rsidR="00F64AF9" w:rsidRPr="00EF5415" w:rsidRDefault="00F64AF9" w:rsidP="00777C4E">
      <w:pPr>
        <w:autoSpaceDE w:val="0"/>
        <w:autoSpaceDN w:val="0"/>
        <w:adjustRightInd w:val="0"/>
        <w:spacing w:after="0" w:line="240" w:lineRule="auto"/>
        <w:jc w:val="center"/>
        <w:rPr>
          <w:rFonts w:ascii="Arial" w:hAnsi="Arial" w:cs="Arial"/>
          <w:b/>
          <w:bCs/>
          <w:sz w:val="24"/>
          <w:szCs w:val="24"/>
        </w:rPr>
      </w:pPr>
    </w:p>
    <w:p w:rsidR="00596F18" w:rsidRPr="00EF5415" w:rsidRDefault="00596F18" w:rsidP="00777C4E">
      <w:pPr>
        <w:autoSpaceDE w:val="0"/>
        <w:autoSpaceDN w:val="0"/>
        <w:adjustRightInd w:val="0"/>
        <w:spacing w:after="0" w:line="240" w:lineRule="auto"/>
        <w:jc w:val="center"/>
        <w:rPr>
          <w:rFonts w:ascii="Arial" w:hAnsi="Arial" w:cs="Arial"/>
          <w:b/>
          <w:bCs/>
          <w:sz w:val="24"/>
          <w:szCs w:val="24"/>
        </w:rPr>
      </w:pPr>
    </w:p>
    <w:p w:rsidR="00F64AF9" w:rsidRPr="00EF5415" w:rsidRDefault="00F64AF9" w:rsidP="00FA3155">
      <w:pPr>
        <w:autoSpaceDE w:val="0"/>
        <w:autoSpaceDN w:val="0"/>
        <w:adjustRightInd w:val="0"/>
        <w:spacing w:after="0" w:line="240" w:lineRule="auto"/>
        <w:rPr>
          <w:rFonts w:ascii="Arial" w:hAnsi="Arial" w:cs="Arial"/>
          <w:b/>
          <w:bCs/>
          <w:sz w:val="24"/>
          <w:szCs w:val="24"/>
        </w:rPr>
      </w:pPr>
    </w:p>
    <w:p w:rsidR="00681D72" w:rsidRPr="00EF5415" w:rsidRDefault="00681D72" w:rsidP="00777C4E">
      <w:pPr>
        <w:autoSpaceDE w:val="0"/>
        <w:autoSpaceDN w:val="0"/>
        <w:adjustRightInd w:val="0"/>
        <w:spacing w:after="0"/>
        <w:rPr>
          <w:rFonts w:ascii="Arial" w:hAnsi="Arial" w:cs="Arial"/>
          <w:b/>
          <w:bCs/>
          <w:sz w:val="24"/>
          <w:szCs w:val="24"/>
        </w:rPr>
      </w:pPr>
    </w:p>
    <w:p w:rsidR="00FA3155" w:rsidRPr="00EF5415" w:rsidRDefault="00FA3155" w:rsidP="00777C4E">
      <w:pPr>
        <w:autoSpaceDE w:val="0"/>
        <w:autoSpaceDN w:val="0"/>
        <w:adjustRightInd w:val="0"/>
        <w:spacing w:after="0"/>
        <w:rPr>
          <w:rFonts w:ascii="Arial" w:hAnsi="Arial" w:cs="Arial"/>
          <w:b/>
          <w:bCs/>
          <w:sz w:val="24"/>
          <w:szCs w:val="24"/>
        </w:rPr>
      </w:pPr>
      <w:r w:rsidRPr="00EF5415">
        <w:rPr>
          <w:rFonts w:ascii="Arial" w:hAnsi="Arial" w:cs="Arial"/>
          <w:b/>
          <w:bCs/>
          <w:sz w:val="24"/>
          <w:szCs w:val="24"/>
        </w:rPr>
        <w:t xml:space="preserve">About the </w:t>
      </w:r>
      <w:r w:rsidR="00171B7E" w:rsidRPr="00EF5415">
        <w:rPr>
          <w:rFonts w:ascii="Arial" w:hAnsi="Arial" w:cs="Arial"/>
          <w:b/>
          <w:bCs/>
          <w:sz w:val="24"/>
          <w:szCs w:val="24"/>
        </w:rPr>
        <w:t xml:space="preserve">ATA </w:t>
      </w:r>
      <w:r w:rsidRPr="00EF5415">
        <w:rPr>
          <w:rFonts w:ascii="Arial" w:hAnsi="Arial" w:cs="Arial"/>
          <w:b/>
          <w:bCs/>
          <w:sz w:val="24"/>
          <w:szCs w:val="24"/>
        </w:rPr>
        <w:t>Industry Technical Council:</w:t>
      </w:r>
    </w:p>
    <w:p w:rsidR="00FA3155" w:rsidRPr="00EF5415" w:rsidRDefault="00FA3155" w:rsidP="00777C4E">
      <w:pPr>
        <w:autoSpaceDE w:val="0"/>
        <w:autoSpaceDN w:val="0"/>
        <w:adjustRightInd w:val="0"/>
        <w:spacing w:after="0"/>
        <w:rPr>
          <w:rFonts w:ascii="Arial" w:hAnsi="Arial" w:cs="Arial"/>
          <w:b/>
          <w:bCs/>
          <w:sz w:val="24"/>
          <w:szCs w:val="24"/>
        </w:rPr>
      </w:pPr>
    </w:p>
    <w:p w:rsidR="00FA3155" w:rsidRPr="00EF5415" w:rsidRDefault="00FA3155" w:rsidP="00777C4E">
      <w:pPr>
        <w:autoSpaceDE w:val="0"/>
        <w:autoSpaceDN w:val="0"/>
        <w:adjustRightInd w:val="0"/>
        <w:spacing w:after="0"/>
        <w:rPr>
          <w:rFonts w:ascii="Arial" w:hAnsi="Arial" w:cs="Arial"/>
          <w:bCs/>
          <w:sz w:val="24"/>
          <w:szCs w:val="24"/>
        </w:rPr>
      </w:pPr>
      <w:r w:rsidRPr="00EF5415">
        <w:rPr>
          <w:rFonts w:ascii="Arial" w:hAnsi="Arial" w:cs="Arial"/>
          <w:bCs/>
          <w:sz w:val="24"/>
          <w:szCs w:val="24"/>
        </w:rPr>
        <w:t>The Industry Technical Council (ITC) is a standing committee of the Australian Trucking Association (</w:t>
      </w:r>
      <w:hyperlink r:id="rId109" w:history="1">
        <w:r w:rsidRPr="00EF5415">
          <w:rPr>
            <w:rFonts w:ascii="Arial" w:hAnsi="Arial" w:cs="Arial"/>
            <w:bCs/>
            <w:sz w:val="24"/>
            <w:szCs w:val="24"/>
          </w:rPr>
          <w:t>ATA</w:t>
        </w:r>
      </w:hyperlink>
      <w:r w:rsidRPr="00EF5415">
        <w:rPr>
          <w:rFonts w:ascii="Arial" w:hAnsi="Arial" w:cs="Arial"/>
          <w:bCs/>
          <w:sz w:val="24"/>
          <w:szCs w:val="24"/>
        </w:rPr>
        <w:t>). The ITC’s mission is to improve trucking equipment, its maintenance and maintenance management. The ITC was established in 1995.</w:t>
      </w:r>
    </w:p>
    <w:p w:rsidR="00FA3155" w:rsidRPr="00EF5415" w:rsidRDefault="00FA3155" w:rsidP="00777C4E">
      <w:pPr>
        <w:autoSpaceDE w:val="0"/>
        <w:autoSpaceDN w:val="0"/>
        <w:adjustRightInd w:val="0"/>
        <w:spacing w:after="0"/>
        <w:rPr>
          <w:rFonts w:ascii="Arial" w:hAnsi="Arial" w:cs="Arial"/>
          <w:bCs/>
          <w:sz w:val="24"/>
          <w:szCs w:val="24"/>
        </w:rPr>
      </w:pPr>
    </w:p>
    <w:p w:rsidR="00F64AF9" w:rsidRPr="00EF5415" w:rsidRDefault="00F64AF9" w:rsidP="00777C4E">
      <w:pPr>
        <w:autoSpaceDE w:val="0"/>
        <w:autoSpaceDN w:val="0"/>
        <w:adjustRightInd w:val="0"/>
        <w:spacing w:after="0"/>
        <w:rPr>
          <w:rFonts w:ascii="Arial" w:hAnsi="Arial" w:cs="Arial"/>
          <w:bCs/>
          <w:sz w:val="24"/>
          <w:szCs w:val="24"/>
        </w:rPr>
      </w:pPr>
    </w:p>
    <w:p w:rsidR="00FA3155" w:rsidRPr="00EF5415" w:rsidRDefault="00FA3155" w:rsidP="00777C4E">
      <w:pPr>
        <w:autoSpaceDE w:val="0"/>
        <w:autoSpaceDN w:val="0"/>
        <w:adjustRightInd w:val="0"/>
        <w:spacing w:after="0"/>
        <w:rPr>
          <w:rFonts w:ascii="Arial" w:hAnsi="Arial" w:cs="Arial"/>
          <w:bCs/>
          <w:sz w:val="24"/>
          <w:szCs w:val="24"/>
        </w:rPr>
      </w:pPr>
      <w:r w:rsidRPr="00EF5415">
        <w:rPr>
          <w:rFonts w:ascii="Arial" w:hAnsi="Arial" w:cs="Arial"/>
          <w:bCs/>
          <w:sz w:val="24"/>
          <w:szCs w:val="24"/>
        </w:rPr>
        <w:t xml:space="preserve">As a group, the ITC provides the ATA with robust professional advice on technical matters to help underpin </w:t>
      </w:r>
      <w:r w:rsidR="00870D45" w:rsidRPr="00EF5415">
        <w:rPr>
          <w:rFonts w:ascii="Arial" w:hAnsi="Arial" w:cs="Arial"/>
          <w:bCs/>
          <w:sz w:val="24"/>
          <w:szCs w:val="24"/>
        </w:rPr>
        <w:t xml:space="preserve">the </w:t>
      </w:r>
      <w:r w:rsidRPr="00EF5415">
        <w:rPr>
          <w:rFonts w:ascii="Arial" w:hAnsi="Arial" w:cs="Arial"/>
          <w:bCs/>
          <w:sz w:val="24"/>
          <w:szCs w:val="24"/>
        </w:rPr>
        <w:t>ATA</w:t>
      </w:r>
      <w:r w:rsidR="00870D45" w:rsidRPr="00EF5415">
        <w:rPr>
          <w:rFonts w:ascii="Arial" w:hAnsi="Arial" w:cs="Arial"/>
          <w:bCs/>
          <w:sz w:val="24"/>
          <w:szCs w:val="24"/>
        </w:rPr>
        <w:t>’s</w:t>
      </w:r>
      <w:r w:rsidRPr="00EF5415">
        <w:rPr>
          <w:rFonts w:ascii="Arial" w:hAnsi="Arial" w:cs="Arial"/>
          <w:bCs/>
          <w:sz w:val="24"/>
          <w:szCs w:val="24"/>
        </w:rPr>
        <w:t xml:space="preserve"> </w:t>
      </w:r>
      <w:r w:rsidR="00870D45" w:rsidRPr="00EF5415">
        <w:rPr>
          <w:rFonts w:ascii="Arial" w:hAnsi="Arial" w:cs="Arial"/>
          <w:bCs/>
          <w:sz w:val="24"/>
          <w:szCs w:val="24"/>
        </w:rPr>
        <w:t xml:space="preserve">evidence based </w:t>
      </w:r>
      <w:r w:rsidRPr="00EF5415">
        <w:rPr>
          <w:rFonts w:ascii="Arial" w:hAnsi="Arial" w:cs="Arial"/>
          <w:bCs/>
          <w:sz w:val="24"/>
          <w:szCs w:val="24"/>
        </w:rPr>
        <w:t xml:space="preserve">policymaking. It is concerned with </w:t>
      </w:r>
      <w:r w:rsidR="00870D45" w:rsidRPr="00EF5415">
        <w:rPr>
          <w:rFonts w:ascii="Arial" w:hAnsi="Arial" w:cs="Arial"/>
          <w:bCs/>
          <w:sz w:val="24"/>
          <w:szCs w:val="24"/>
        </w:rPr>
        <w:t>lifting</w:t>
      </w:r>
      <w:r w:rsidRPr="00EF5415">
        <w:rPr>
          <w:rFonts w:ascii="Arial" w:hAnsi="Arial" w:cs="Arial"/>
          <w:bCs/>
          <w:sz w:val="24"/>
          <w:szCs w:val="24"/>
        </w:rPr>
        <w:t xml:space="preserve"> technical and maintenance standards, improving the operational safety of the heavy vehicle sector, and the development of guidelines and standards for technical matters. </w:t>
      </w:r>
    </w:p>
    <w:p w:rsidR="00FA3155" w:rsidRPr="00EF5415" w:rsidRDefault="00FA3155" w:rsidP="00777C4E">
      <w:pPr>
        <w:autoSpaceDE w:val="0"/>
        <w:autoSpaceDN w:val="0"/>
        <w:adjustRightInd w:val="0"/>
        <w:spacing w:after="0"/>
        <w:rPr>
          <w:rFonts w:ascii="Arial" w:hAnsi="Arial" w:cs="Arial"/>
          <w:bCs/>
          <w:sz w:val="24"/>
          <w:szCs w:val="24"/>
        </w:rPr>
      </w:pPr>
    </w:p>
    <w:p w:rsidR="00F64AF9" w:rsidRPr="00EF5415" w:rsidRDefault="00F64AF9" w:rsidP="00777C4E">
      <w:pPr>
        <w:autoSpaceDE w:val="0"/>
        <w:autoSpaceDN w:val="0"/>
        <w:adjustRightInd w:val="0"/>
        <w:spacing w:after="0"/>
        <w:rPr>
          <w:rFonts w:ascii="Arial" w:hAnsi="Arial" w:cs="Arial"/>
          <w:bCs/>
          <w:sz w:val="24"/>
          <w:szCs w:val="24"/>
        </w:rPr>
      </w:pPr>
    </w:p>
    <w:p w:rsidR="00FA3155" w:rsidRPr="00EF5415" w:rsidRDefault="00FA3155" w:rsidP="00777C4E">
      <w:pPr>
        <w:autoSpaceDE w:val="0"/>
        <w:autoSpaceDN w:val="0"/>
        <w:adjustRightInd w:val="0"/>
        <w:spacing w:after="0"/>
        <w:rPr>
          <w:rFonts w:ascii="Arial" w:hAnsi="Arial" w:cs="Arial"/>
          <w:bCs/>
          <w:sz w:val="24"/>
          <w:szCs w:val="24"/>
        </w:rPr>
      </w:pPr>
      <w:r w:rsidRPr="00EF5415">
        <w:rPr>
          <w:rFonts w:ascii="Arial" w:hAnsi="Arial" w:cs="Arial"/>
          <w:bCs/>
          <w:sz w:val="24"/>
          <w:szCs w:val="24"/>
        </w:rPr>
        <w:t xml:space="preserve">ITC performs a unique service in the Australian trucking industry by bringing operators, suppliers, engineers and other specialists together in a long-term discussion forum. Its members provide expert and independent advice in the field to inform the work of the ITC. The outcomes from ITC benefit all ITC stakeholders and the </w:t>
      </w:r>
      <w:r w:rsidR="00870D45" w:rsidRPr="00EF5415">
        <w:rPr>
          <w:rFonts w:ascii="Arial" w:hAnsi="Arial" w:cs="Arial"/>
          <w:bCs/>
          <w:sz w:val="24"/>
          <w:szCs w:val="24"/>
        </w:rPr>
        <w:t xml:space="preserve">heavy vehicle </w:t>
      </w:r>
      <w:r w:rsidRPr="00EF5415">
        <w:rPr>
          <w:rFonts w:ascii="Arial" w:hAnsi="Arial" w:cs="Arial"/>
          <w:bCs/>
          <w:sz w:val="24"/>
          <w:szCs w:val="24"/>
        </w:rPr>
        <w:t>industry at large.</w:t>
      </w:r>
    </w:p>
    <w:p w:rsidR="00FA3155" w:rsidRPr="00EF5415" w:rsidRDefault="00FA3155" w:rsidP="00777C4E">
      <w:pPr>
        <w:autoSpaceDE w:val="0"/>
        <w:autoSpaceDN w:val="0"/>
        <w:adjustRightInd w:val="0"/>
        <w:spacing w:after="0"/>
        <w:rPr>
          <w:rFonts w:ascii="Arial" w:hAnsi="Arial" w:cs="Arial"/>
          <w:bCs/>
          <w:sz w:val="24"/>
          <w:szCs w:val="24"/>
        </w:rPr>
      </w:pPr>
    </w:p>
    <w:p w:rsidR="00F64AF9" w:rsidRPr="00EF5415" w:rsidRDefault="00F64AF9" w:rsidP="00777C4E">
      <w:pPr>
        <w:autoSpaceDE w:val="0"/>
        <w:autoSpaceDN w:val="0"/>
        <w:adjustRightInd w:val="0"/>
        <w:spacing w:after="0"/>
        <w:rPr>
          <w:rFonts w:ascii="Arial" w:hAnsi="Arial" w:cs="Arial"/>
          <w:bCs/>
          <w:sz w:val="24"/>
          <w:szCs w:val="24"/>
        </w:rPr>
      </w:pPr>
    </w:p>
    <w:p w:rsidR="00171B7E" w:rsidRPr="00EF5415" w:rsidRDefault="00171B7E" w:rsidP="00171B7E">
      <w:pPr>
        <w:autoSpaceDE w:val="0"/>
        <w:autoSpaceDN w:val="0"/>
        <w:adjustRightInd w:val="0"/>
        <w:spacing w:after="0"/>
        <w:rPr>
          <w:rFonts w:ascii="Arial" w:hAnsi="Arial" w:cs="Arial"/>
          <w:bCs/>
          <w:sz w:val="24"/>
          <w:szCs w:val="24"/>
        </w:rPr>
      </w:pPr>
      <w:r w:rsidRPr="00EF5415">
        <w:rPr>
          <w:rFonts w:ascii="Arial" w:hAnsi="Arial" w:cs="Arial"/>
          <w:bCs/>
          <w:sz w:val="24"/>
          <w:szCs w:val="24"/>
        </w:rPr>
        <w:t>The ITC operates under the Australian Trucking Association’s Council, which formulates industry policy for implement</w:t>
      </w:r>
      <w:r w:rsidR="00870D45" w:rsidRPr="00EF5415">
        <w:rPr>
          <w:rFonts w:ascii="Arial" w:hAnsi="Arial" w:cs="Arial"/>
          <w:bCs/>
          <w:sz w:val="24"/>
          <w:szCs w:val="24"/>
        </w:rPr>
        <w:t>ation</w:t>
      </w:r>
      <w:r w:rsidRPr="00EF5415">
        <w:rPr>
          <w:rFonts w:ascii="Arial" w:hAnsi="Arial" w:cs="Arial"/>
          <w:bCs/>
          <w:sz w:val="24"/>
          <w:szCs w:val="24"/>
        </w:rPr>
        <w:t xml:space="preserve"> by the organisation.</w:t>
      </w:r>
    </w:p>
    <w:p w:rsidR="00171B7E" w:rsidRPr="00EF5415" w:rsidRDefault="00171B7E" w:rsidP="00171B7E">
      <w:pPr>
        <w:autoSpaceDE w:val="0"/>
        <w:autoSpaceDN w:val="0"/>
        <w:adjustRightInd w:val="0"/>
        <w:spacing w:after="0"/>
        <w:rPr>
          <w:rFonts w:ascii="Arial" w:hAnsi="Arial" w:cs="Arial"/>
          <w:bCs/>
          <w:sz w:val="24"/>
          <w:szCs w:val="24"/>
        </w:rPr>
      </w:pPr>
    </w:p>
    <w:p w:rsidR="00171B7E" w:rsidRPr="00EF5415" w:rsidRDefault="00171B7E" w:rsidP="00171B7E">
      <w:pPr>
        <w:autoSpaceDE w:val="0"/>
        <w:autoSpaceDN w:val="0"/>
        <w:adjustRightInd w:val="0"/>
        <w:spacing w:after="0"/>
        <w:rPr>
          <w:rFonts w:ascii="Arial" w:hAnsi="Arial" w:cs="Arial"/>
          <w:bCs/>
          <w:sz w:val="24"/>
          <w:szCs w:val="24"/>
        </w:rPr>
      </w:pPr>
    </w:p>
    <w:p w:rsidR="00171B7E" w:rsidRPr="00EF5415" w:rsidRDefault="00171B7E" w:rsidP="00171B7E">
      <w:pPr>
        <w:autoSpaceDE w:val="0"/>
        <w:autoSpaceDN w:val="0"/>
        <w:adjustRightInd w:val="0"/>
        <w:spacing w:after="0"/>
        <w:rPr>
          <w:rFonts w:ascii="Arial" w:hAnsi="Arial" w:cs="Arial"/>
          <w:b/>
          <w:bCs/>
          <w:sz w:val="24"/>
          <w:szCs w:val="24"/>
        </w:rPr>
      </w:pPr>
      <w:r w:rsidRPr="00EF5415">
        <w:rPr>
          <w:rFonts w:ascii="Arial" w:hAnsi="Arial" w:cs="Arial"/>
          <w:b/>
          <w:bCs/>
          <w:sz w:val="24"/>
          <w:szCs w:val="24"/>
        </w:rPr>
        <w:t>Joining ITC:</w:t>
      </w:r>
    </w:p>
    <w:p w:rsidR="00437BD8" w:rsidRPr="00EF5415" w:rsidRDefault="00437BD8">
      <w:pPr>
        <w:autoSpaceDE w:val="0"/>
        <w:autoSpaceDN w:val="0"/>
        <w:adjustRightInd w:val="0"/>
        <w:spacing w:after="0"/>
        <w:rPr>
          <w:rFonts w:ascii="Arial" w:hAnsi="Arial" w:cs="Arial"/>
          <w:bCs/>
          <w:sz w:val="24"/>
          <w:szCs w:val="24"/>
        </w:rPr>
      </w:pPr>
    </w:p>
    <w:p w:rsidR="008C7FFC" w:rsidRPr="00EF5415" w:rsidRDefault="008C7FFC" w:rsidP="008C7FFC">
      <w:pPr>
        <w:autoSpaceDE w:val="0"/>
        <w:autoSpaceDN w:val="0"/>
        <w:adjustRightInd w:val="0"/>
        <w:spacing w:after="0"/>
        <w:rPr>
          <w:rFonts w:ascii="Arial" w:hAnsi="Arial" w:cs="Arial"/>
          <w:bCs/>
          <w:sz w:val="24"/>
          <w:szCs w:val="24"/>
        </w:rPr>
      </w:pPr>
      <w:r w:rsidRPr="00EF5415">
        <w:rPr>
          <w:rFonts w:ascii="Arial" w:hAnsi="Arial" w:cs="Arial"/>
          <w:bCs/>
          <w:sz w:val="24"/>
          <w:szCs w:val="24"/>
        </w:rPr>
        <w:t xml:space="preserve">We welcome applications to join the ITC. For further information, </w:t>
      </w:r>
    </w:p>
    <w:p w:rsidR="008C7FFC" w:rsidRPr="00EF5415" w:rsidRDefault="008C7FFC" w:rsidP="008C7FFC">
      <w:pPr>
        <w:autoSpaceDE w:val="0"/>
        <w:autoSpaceDN w:val="0"/>
        <w:adjustRightInd w:val="0"/>
        <w:spacing w:after="0"/>
        <w:rPr>
          <w:rFonts w:ascii="Arial" w:hAnsi="Arial" w:cs="Arial"/>
          <w:bCs/>
          <w:sz w:val="24"/>
          <w:szCs w:val="24"/>
        </w:rPr>
      </w:pPr>
      <w:proofErr w:type="gramStart"/>
      <w:r w:rsidRPr="00EF5415">
        <w:rPr>
          <w:rFonts w:ascii="Arial" w:hAnsi="Arial" w:cs="Arial"/>
          <w:bCs/>
          <w:sz w:val="24"/>
          <w:szCs w:val="24"/>
        </w:rPr>
        <w:t>please</w:t>
      </w:r>
      <w:proofErr w:type="gramEnd"/>
      <w:r w:rsidRPr="00EF5415">
        <w:rPr>
          <w:rFonts w:ascii="Arial" w:hAnsi="Arial" w:cs="Arial"/>
          <w:bCs/>
          <w:sz w:val="24"/>
          <w:szCs w:val="24"/>
        </w:rPr>
        <w:t xml:space="preserve"> call the ATA </w:t>
      </w:r>
      <w:r w:rsidRPr="00EF5415">
        <w:rPr>
          <w:rFonts w:ascii="Arial" w:hAnsi="Arial" w:cs="Arial"/>
          <w:bCs/>
          <w:sz w:val="24"/>
          <w:szCs w:val="24"/>
        </w:rPr>
        <w:tab/>
        <w:t xml:space="preserve">(02) 6253 6900 </w:t>
      </w:r>
    </w:p>
    <w:p w:rsidR="008C7FFC" w:rsidRPr="00EF5415" w:rsidRDefault="008C7FFC" w:rsidP="008C7FFC">
      <w:pPr>
        <w:autoSpaceDE w:val="0"/>
        <w:autoSpaceDN w:val="0"/>
        <w:adjustRightInd w:val="0"/>
        <w:spacing w:after="0"/>
        <w:rPr>
          <w:rFonts w:ascii="Arial" w:hAnsi="Arial" w:cs="Arial"/>
          <w:bCs/>
          <w:sz w:val="24"/>
          <w:szCs w:val="24"/>
        </w:rPr>
      </w:pPr>
      <w:proofErr w:type="gramStart"/>
      <w:r w:rsidRPr="00EF5415">
        <w:rPr>
          <w:rFonts w:ascii="Arial" w:hAnsi="Arial" w:cs="Arial"/>
          <w:bCs/>
          <w:sz w:val="24"/>
          <w:szCs w:val="24"/>
        </w:rPr>
        <w:t>email</w:t>
      </w:r>
      <w:proofErr w:type="gramEnd"/>
      <w:r w:rsidRPr="00EF5415">
        <w:rPr>
          <w:rFonts w:ascii="Arial" w:hAnsi="Arial" w:cs="Arial"/>
          <w:bCs/>
          <w:sz w:val="24"/>
          <w:szCs w:val="24"/>
        </w:rPr>
        <w:t xml:space="preserve"> </w:t>
      </w:r>
      <w:r w:rsidRPr="00EF5415">
        <w:rPr>
          <w:rFonts w:ascii="Arial" w:hAnsi="Arial" w:cs="Arial"/>
          <w:bCs/>
          <w:sz w:val="24"/>
          <w:szCs w:val="24"/>
        </w:rPr>
        <w:tab/>
      </w:r>
      <w:r w:rsidRPr="00EF5415">
        <w:rPr>
          <w:rFonts w:ascii="Arial" w:hAnsi="Arial" w:cs="Arial"/>
          <w:bCs/>
          <w:sz w:val="24"/>
          <w:szCs w:val="24"/>
        </w:rPr>
        <w:tab/>
      </w:r>
      <w:r w:rsidRPr="00EF5415">
        <w:rPr>
          <w:rFonts w:ascii="Arial" w:hAnsi="Arial" w:cs="Arial"/>
          <w:bCs/>
          <w:sz w:val="24"/>
          <w:szCs w:val="24"/>
        </w:rPr>
        <w:tab/>
      </w:r>
      <w:hyperlink r:id="rId110" w:history="1">
        <w:r w:rsidRPr="00EF5415">
          <w:rPr>
            <w:rStyle w:val="Hyperlink"/>
            <w:rFonts w:ascii="Arial" w:hAnsi="Arial" w:cs="Arial"/>
            <w:bCs/>
            <w:sz w:val="24"/>
            <w:szCs w:val="24"/>
          </w:rPr>
          <w:t>ata@truck.net.au</w:t>
        </w:r>
      </w:hyperlink>
      <w:r w:rsidRPr="00EF5415">
        <w:rPr>
          <w:rFonts w:ascii="Arial" w:hAnsi="Arial" w:cs="Arial"/>
          <w:bCs/>
          <w:sz w:val="24"/>
          <w:szCs w:val="24"/>
        </w:rPr>
        <w:t xml:space="preserve"> </w:t>
      </w:r>
    </w:p>
    <w:p w:rsidR="008C7FFC" w:rsidRPr="00EF5415" w:rsidRDefault="008C7FFC" w:rsidP="008C7FFC">
      <w:pPr>
        <w:autoSpaceDE w:val="0"/>
        <w:autoSpaceDN w:val="0"/>
        <w:adjustRightInd w:val="0"/>
        <w:spacing w:after="0"/>
        <w:rPr>
          <w:rFonts w:ascii="Arial" w:hAnsi="Arial" w:cs="Arial"/>
          <w:bCs/>
          <w:sz w:val="24"/>
          <w:szCs w:val="24"/>
        </w:rPr>
      </w:pPr>
      <w:proofErr w:type="gramStart"/>
      <w:r w:rsidRPr="00EF5415">
        <w:rPr>
          <w:rFonts w:ascii="Arial" w:hAnsi="Arial" w:cs="Arial"/>
          <w:bCs/>
          <w:sz w:val="24"/>
          <w:szCs w:val="24"/>
        </w:rPr>
        <w:t>or</w:t>
      </w:r>
      <w:proofErr w:type="gramEnd"/>
      <w:r w:rsidRPr="00EF5415">
        <w:rPr>
          <w:rFonts w:ascii="Arial" w:hAnsi="Arial" w:cs="Arial"/>
          <w:bCs/>
          <w:sz w:val="24"/>
          <w:szCs w:val="24"/>
        </w:rPr>
        <w:t xml:space="preserve"> download information from the ATA website </w:t>
      </w:r>
      <w:hyperlink r:id="rId111" w:history="1">
        <w:r w:rsidRPr="00EF5415">
          <w:rPr>
            <w:rStyle w:val="Hyperlink"/>
            <w:rFonts w:ascii="Arial" w:hAnsi="Arial" w:cs="Arial"/>
            <w:bCs/>
            <w:sz w:val="24"/>
            <w:szCs w:val="24"/>
          </w:rPr>
          <w:t>www.truck.net.au</w:t>
        </w:r>
      </w:hyperlink>
      <w:r w:rsidRPr="00EF5415">
        <w:rPr>
          <w:rFonts w:ascii="Arial" w:hAnsi="Arial" w:cs="Arial"/>
          <w:bCs/>
          <w:sz w:val="24"/>
          <w:szCs w:val="24"/>
        </w:rPr>
        <w:t xml:space="preserve"> follow the links under the members tab to join here.  </w:t>
      </w:r>
    </w:p>
    <w:p w:rsidR="001B5BFD" w:rsidRDefault="001B5BFD">
      <w:pPr>
        <w:autoSpaceDE w:val="0"/>
        <w:autoSpaceDN w:val="0"/>
        <w:adjustRightInd w:val="0"/>
        <w:spacing w:after="0"/>
        <w:rPr>
          <w:rFonts w:ascii="Arial" w:hAnsi="Arial" w:cs="Arial"/>
          <w:bCs/>
          <w:szCs w:val="20"/>
        </w:rPr>
      </w:pPr>
    </w:p>
    <w:sectPr w:rsidR="001B5BFD" w:rsidSect="00256DB6">
      <w:footerReference w:type="default" r:id="rId112"/>
      <w:pgSz w:w="11906" w:h="16838" w:code="9"/>
      <w:pgMar w:top="1440" w:right="1440" w:bottom="851" w:left="1843" w:header="709" w:footer="709" w:gutter="0"/>
      <w:pgNumType w:start="1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A4E" w:rsidRDefault="009F2A4E" w:rsidP="00D87068">
      <w:pPr>
        <w:spacing w:after="0" w:line="240" w:lineRule="auto"/>
      </w:pPr>
      <w:r>
        <w:separator/>
      </w:r>
    </w:p>
  </w:endnote>
  <w:endnote w:type="continuationSeparator" w:id="0">
    <w:p w:rsidR="009F2A4E" w:rsidRDefault="009F2A4E" w:rsidP="00D87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4E" w:rsidRDefault="009F2A4E">
    <w:pPr>
      <w:pStyle w:val="Footer"/>
    </w:pPr>
    <w:r>
      <w:t>Identification of truck configurations - first edition, draft May 2016</w:t>
    </w:r>
    <w:r>
      <w:tab/>
      <w:t>Page 11 of 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4E" w:rsidRPr="00777C4E" w:rsidRDefault="009F2A4E" w:rsidP="00F34D65">
    <w:pPr>
      <w:pStyle w:val="Footer"/>
      <w:tabs>
        <w:tab w:val="clear" w:pos="4513"/>
        <w:tab w:val="clear" w:pos="9026"/>
        <w:tab w:val="right" w:pos="14459"/>
      </w:tabs>
      <w:rPr>
        <w:rFonts w:asciiTheme="minorHAnsi" w:hAnsiTheme="minorHAnsi"/>
        <w:sz w:val="18"/>
        <w:szCs w:val="18"/>
      </w:rPr>
    </w:pPr>
    <w:r w:rsidRPr="001D246F">
      <w:t>Descript</w:t>
    </w:r>
    <w:r>
      <w:t>i</w:t>
    </w:r>
    <w:r w:rsidRPr="001D246F">
      <w:t>on</w:t>
    </w:r>
    <w:r>
      <w:t xml:space="preserve"> of truck configurations - first edition, September 2016   </w:t>
    </w:r>
    <w:r>
      <w:tab/>
      <w:t xml:space="preserve">Page </w:t>
    </w:r>
    <w:r>
      <w:fldChar w:fldCharType="begin"/>
    </w:r>
    <w:r>
      <w:instrText xml:space="preserve"> PAGE   \* MERGEFORMAT </w:instrText>
    </w:r>
    <w:r>
      <w:fldChar w:fldCharType="separate"/>
    </w:r>
    <w:r w:rsidR="007452B9">
      <w:rPr>
        <w:noProof/>
      </w:rPr>
      <w:t>6</w:t>
    </w:r>
    <w:r>
      <w:rPr>
        <w:noProof/>
      </w:rPr>
      <w:fldChar w:fldCharType="end"/>
    </w:r>
    <w:r>
      <w:rPr>
        <w:noProof/>
      </w:rPr>
      <w:t xml:space="preserve"> of 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4E" w:rsidRPr="00777C4E" w:rsidRDefault="009F2A4E" w:rsidP="00F34D65">
    <w:pPr>
      <w:pStyle w:val="Footer"/>
      <w:tabs>
        <w:tab w:val="clear" w:pos="4513"/>
        <w:tab w:val="clear" w:pos="9026"/>
        <w:tab w:val="right" w:pos="14459"/>
      </w:tabs>
      <w:rPr>
        <w:rFonts w:asciiTheme="minorHAnsi" w:hAnsiTheme="minorHAnsi"/>
        <w:sz w:val="18"/>
        <w:szCs w:val="18"/>
      </w:rPr>
    </w:pPr>
    <w:r>
      <w:t>Description of truck configurations - first edition, September 2016</w:t>
    </w:r>
    <w:r>
      <w:tab/>
      <w:t xml:space="preserve">Page </w:t>
    </w:r>
    <w:r>
      <w:fldChar w:fldCharType="begin"/>
    </w:r>
    <w:r>
      <w:instrText xml:space="preserve"> PAGE   \* MERGEFORMAT </w:instrText>
    </w:r>
    <w:r>
      <w:fldChar w:fldCharType="separate"/>
    </w:r>
    <w:r w:rsidR="007452B9">
      <w:rPr>
        <w:noProof/>
      </w:rPr>
      <w:t>10</w:t>
    </w:r>
    <w:r>
      <w:rPr>
        <w:noProof/>
      </w:rPr>
      <w:fldChar w:fldCharType="end"/>
    </w:r>
    <w:r>
      <w:rPr>
        <w:noProof/>
      </w:rPr>
      <w:t xml:space="preserve"> of 12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4E" w:rsidRPr="00777C4E" w:rsidRDefault="009F2A4E" w:rsidP="00F34D65">
    <w:pPr>
      <w:pStyle w:val="Footer"/>
      <w:tabs>
        <w:tab w:val="clear" w:pos="4513"/>
        <w:tab w:val="right" w:pos="14459"/>
      </w:tabs>
      <w:rPr>
        <w:rFonts w:asciiTheme="minorHAnsi" w:hAnsiTheme="minorHAnsi"/>
        <w:sz w:val="18"/>
        <w:szCs w:val="18"/>
      </w:rPr>
    </w:pPr>
    <w:r>
      <w:t>Description of truck configurations - first edition, September 2016</w:t>
    </w:r>
    <w:r>
      <w:tab/>
      <w:t>Page 11</w:t>
    </w:r>
    <w:r>
      <w:rPr>
        <w:noProof/>
      </w:rPr>
      <w:t xml:space="preserve"> of 12</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A4E" w:rsidRPr="00777C4E" w:rsidRDefault="009F2A4E" w:rsidP="00777C4E">
    <w:pPr>
      <w:pStyle w:val="Footer"/>
      <w:tabs>
        <w:tab w:val="clear" w:pos="4513"/>
      </w:tabs>
      <w:rPr>
        <w:rFonts w:asciiTheme="minorHAnsi" w:hAnsiTheme="minorHAnsi"/>
        <w:sz w:val="18"/>
        <w:szCs w:val="18"/>
      </w:rPr>
    </w:pPr>
    <w:r>
      <w:t>Identification of truck configurations - first edition, September 2016</w:t>
    </w:r>
    <w:r>
      <w:tab/>
      <w:t>Page 12</w:t>
    </w:r>
    <w:r>
      <w:rPr>
        <w:noProof/>
      </w:rPr>
      <w:t xml:space="preserve"> of 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A4E" w:rsidRDefault="009F2A4E" w:rsidP="00D87068">
      <w:pPr>
        <w:spacing w:after="0" w:line="240" w:lineRule="auto"/>
      </w:pPr>
      <w:r>
        <w:separator/>
      </w:r>
    </w:p>
  </w:footnote>
  <w:footnote w:type="continuationSeparator" w:id="0">
    <w:p w:rsidR="009F2A4E" w:rsidRDefault="009F2A4E" w:rsidP="00D870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F3614"/>
    <w:multiLevelType w:val="hybridMultilevel"/>
    <w:tmpl w:val="3858014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5D1EF6"/>
    <w:multiLevelType w:val="hybridMultilevel"/>
    <w:tmpl w:val="D6A8A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5B1A1C"/>
    <w:multiLevelType w:val="hybridMultilevel"/>
    <w:tmpl w:val="97C83AAA"/>
    <w:lvl w:ilvl="0" w:tplc="904A0128">
      <w:start w:val="63"/>
      <w:numFmt w:val="bullet"/>
      <w:lvlText w:val=""/>
      <w:lvlJc w:val="left"/>
      <w:pPr>
        <w:ind w:left="420" w:hanging="360"/>
      </w:pPr>
      <w:rPr>
        <w:rFonts w:ascii="Symbol" w:eastAsia="Calibri" w:hAnsi="Symbo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3" w15:restartNumberingAfterBreak="0">
    <w:nsid w:val="072F5546"/>
    <w:multiLevelType w:val="hybridMultilevel"/>
    <w:tmpl w:val="19C2B170"/>
    <w:lvl w:ilvl="0" w:tplc="90AC7AF6">
      <w:start w:val="1"/>
      <w:numFmt w:val="lowerLetter"/>
      <w:lvlText w:val="%1)"/>
      <w:lvlJc w:val="left"/>
      <w:pPr>
        <w:ind w:left="720" w:hanging="360"/>
      </w:pPr>
      <w:rPr>
        <w:rFonts w:ascii="Arial" w:eastAsia="Calibri" w:hAnsi="Arial" w:cs="Arial"/>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7515635"/>
    <w:multiLevelType w:val="hybridMultilevel"/>
    <w:tmpl w:val="845667AC"/>
    <w:lvl w:ilvl="0" w:tplc="FF46DBD8">
      <w:start w:val="6"/>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E3DDF"/>
    <w:multiLevelType w:val="hybridMultilevel"/>
    <w:tmpl w:val="C9B6C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8A24CEB"/>
    <w:multiLevelType w:val="multilevel"/>
    <w:tmpl w:val="26EED33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E613F88"/>
    <w:multiLevelType w:val="hybridMultilevel"/>
    <w:tmpl w:val="28860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BD20FB"/>
    <w:multiLevelType w:val="hybridMultilevel"/>
    <w:tmpl w:val="BA4805E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54364E"/>
    <w:multiLevelType w:val="hybridMultilevel"/>
    <w:tmpl w:val="2EE6888C"/>
    <w:lvl w:ilvl="0" w:tplc="F70C1A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E5642C"/>
    <w:multiLevelType w:val="hybridMultilevel"/>
    <w:tmpl w:val="4C0CB8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0D370F"/>
    <w:multiLevelType w:val="hybridMultilevel"/>
    <w:tmpl w:val="EF064B1A"/>
    <w:lvl w:ilvl="0" w:tplc="5A4A30C2">
      <w:start w:val="63"/>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62E06E3"/>
    <w:multiLevelType w:val="hybridMultilevel"/>
    <w:tmpl w:val="C8807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D00903"/>
    <w:multiLevelType w:val="hybridMultilevel"/>
    <w:tmpl w:val="D6007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D63569"/>
    <w:multiLevelType w:val="hybridMultilevel"/>
    <w:tmpl w:val="9D927B18"/>
    <w:lvl w:ilvl="0" w:tplc="20E2E03A">
      <w:start w:val="6"/>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D117F5"/>
    <w:multiLevelType w:val="hybridMultilevel"/>
    <w:tmpl w:val="A7CE0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8C4D8F"/>
    <w:multiLevelType w:val="hybridMultilevel"/>
    <w:tmpl w:val="37C8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FF4F8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D529D1"/>
    <w:multiLevelType w:val="hybridMultilevel"/>
    <w:tmpl w:val="0C52F7BA"/>
    <w:lvl w:ilvl="0" w:tplc="22100AD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5B0A76"/>
    <w:multiLevelType w:val="hybridMultilevel"/>
    <w:tmpl w:val="80C6C960"/>
    <w:lvl w:ilvl="0" w:tplc="0C090017">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F11A00"/>
    <w:multiLevelType w:val="hybridMultilevel"/>
    <w:tmpl w:val="BA4805E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3230E8C"/>
    <w:multiLevelType w:val="hybridMultilevel"/>
    <w:tmpl w:val="6C3EEBA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4F27815"/>
    <w:multiLevelType w:val="multilevel"/>
    <w:tmpl w:val="F09E9CB0"/>
    <w:lvl w:ilvl="0">
      <w:start w:val="2"/>
      <w:numFmt w:val="decimal"/>
      <w:lvlText w:val="%1"/>
      <w:lvlJc w:val="left"/>
      <w:pPr>
        <w:ind w:left="480" w:hanging="480"/>
      </w:pPr>
      <w:rPr>
        <w:rFonts w:hint="default"/>
      </w:rPr>
    </w:lvl>
    <w:lvl w:ilvl="1">
      <w:start w:val="2"/>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upperLetter"/>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23" w15:restartNumberingAfterBreak="0">
    <w:nsid w:val="35956415"/>
    <w:multiLevelType w:val="hybridMultilevel"/>
    <w:tmpl w:val="730E4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334E0B"/>
    <w:multiLevelType w:val="hybridMultilevel"/>
    <w:tmpl w:val="A48E43B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CF715DE"/>
    <w:multiLevelType w:val="hybridMultilevel"/>
    <w:tmpl w:val="245061F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45367AAF"/>
    <w:multiLevelType w:val="hybridMultilevel"/>
    <w:tmpl w:val="D14CD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4B3AAF"/>
    <w:multiLevelType w:val="hybridMultilevel"/>
    <w:tmpl w:val="17F8E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8E0343"/>
    <w:multiLevelType w:val="hybridMultilevel"/>
    <w:tmpl w:val="9BEA0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DD42AC"/>
    <w:multiLevelType w:val="hybridMultilevel"/>
    <w:tmpl w:val="B8B477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1B60BB"/>
    <w:multiLevelType w:val="multilevel"/>
    <w:tmpl w:val="4342A6CC"/>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31" w15:restartNumberingAfterBreak="0">
    <w:nsid w:val="50714A1B"/>
    <w:multiLevelType w:val="hybridMultilevel"/>
    <w:tmpl w:val="757C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060957"/>
    <w:multiLevelType w:val="hybridMultilevel"/>
    <w:tmpl w:val="02444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E628F8"/>
    <w:multiLevelType w:val="hybridMultilevel"/>
    <w:tmpl w:val="CEA2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2E2995"/>
    <w:multiLevelType w:val="hybridMultilevel"/>
    <w:tmpl w:val="DAF6C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8E92EC0"/>
    <w:multiLevelType w:val="hybridMultilevel"/>
    <w:tmpl w:val="AC90B120"/>
    <w:lvl w:ilvl="0" w:tplc="2F0679F2">
      <w:start w:val="8"/>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5E691C29"/>
    <w:multiLevelType w:val="hybridMultilevel"/>
    <w:tmpl w:val="0BCC1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FE7FD3"/>
    <w:multiLevelType w:val="hybridMultilevel"/>
    <w:tmpl w:val="1ED8B65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207793A"/>
    <w:multiLevelType w:val="hybridMultilevel"/>
    <w:tmpl w:val="07E41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940585"/>
    <w:multiLevelType w:val="multilevel"/>
    <w:tmpl w:val="BD609C32"/>
    <w:lvl w:ilvl="0">
      <w:start w:val="2"/>
      <w:numFmt w:val="decimal"/>
      <w:lvlText w:val="%1"/>
      <w:lvlJc w:val="left"/>
      <w:pPr>
        <w:ind w:left="495" w:hanging="495"/>
      </w:pPr>
      <w:rPr>
        <w:rFonts w:hint="default"/>
      </w:rPr>
    </w:lvl>
    <w:lvl w:ilvl="1">
      <w:start w:val="3"/>
      <w:numFmt w:val="decimal"/>
      <w:lvlText w:val="%1.%2"/>
      <w:lvlJc w:val="left"/>
      <w:pPr>
        <w:ind w:left="920" w:hanging="495"/>
      </w:pPr>
      <w:rPr>
        <w:rFonts w:hint="default"/>
      </w:rPr>
    </w:lvl>
    <w:lvl w:ilvl="2">
      <w:start w:val="1"/>
      <w:numFmt w:val="decimal"/>
      <w:lvlText w:val="%1.%2.%3"/>
      <w:lvlJc w:val="left"/>
      <w:pPr>
        <w:ind w:left="1570" w:hanging="720"/>
      </w:pPr>
      <w:rPr>
        <w:rFonts w:hint="default"/>
      </w:rPr>
    </w:lvl>
    <w:lvl w:ilvl="3">
      <w:start w:val="1"/>
      <w:numFmt w:val="upperLetter"/>
      <w:lvlText w:val="%1.%2.%3.%4"/>
      <w:lvlJc w:val="left"/>
      <w:pPr>
        <w:ind w:left="1997"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0" w15:restartNumberingAfterBreak="0">
    <w:nsid w:val="67B25F60"/>
    <w:multiLevelType w:val="hybridMultilevel"/>
    <w:tmpl w:val="5C5EF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1E411B"/>
    <w:multiLevelType w:val="hybridMultilevel"/>
    <w:tmpl w:val="DBF28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C12329A"/>
    <w:multiLevelType w:val="hybridMultilevel"/>
    <w:tmpl w:val="D0D4F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DD376A4"/>
    <w:multiLevelType w:val="hybridMultilevel"/>
    <w:tmpl w:val="0082F3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6462C98"/>
    <w:multiLevelType w:val="hybridMultilevel"/>
    <w:tmpl w:val="F77AB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990B90"/>
    <w:multiLevelType w:val="hybridMultilevel"/>
    <w:tmpl w:val="9A9CC1C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E501700"/>
    <w:multiLevelType w:val="hybridMultilevel"/>
    <w:tmpl w:val="B96E4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F77ED8"/>
    <w:multiLevelType w:val="hybridMultilevel"/>
    <w:tmpl w:val="13FE5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34"/>
  </w:num>
  <w:num w:numId="3">
    <w:abstractNumId w:val="42"/>
  </w:num>
  <w:num w:numId="4">
    <w:abstractNumId w:val="1"/>
  </w:num>
  <w:num w:numId="5">
    <w:abstractNumId w:val="23"/>
  </w:num>
  <w:num w:numId="6">
    <w:abstractNumId w:val="46"/>
  </w:num>
  <w:num w:numId="7">
    <w:abstractNumId w:val="5"/>
  </w:num>
  <w:num w:numId="8">
    <w:abstractNumId w:val="43"/>
  </w:num>
  <w:num w:numId="9">
    <w:abstractNumId w:val="31"/>
  </w:num>
  <w:num w:numId="10">
    <w:abstractNumId w:val="15"/>
  </w:num>
  <w:num w:numId="11">
    <w:abstractNumId w:val="44"/>
  </w:num>
  <w:num w:numId="12">
    <w:abstractNumId w:val="7"/>
  </w:num>
  <w:num w:numId="13">
    <w:abstractNumId w:val="13"/>
  </w:num>
  <w:num w:numId="14">
    <w:abstractNumId w:val="16"/>
  </w:num>
  <w:num w:numId="15">
    <w:abstractNumId w:val="36"/>
  </w:num>
  <w:num w:numId="16">
    <w:abstractNumId w:val="28"/>
  </w:num>
  <w:num w:numId="17">
    <w:abstractNumId w:val="27"/>
  </w:num>
  <w:num w:numId="18">
    <w:abstractNumId w:val="33"/>
  </w:num>
  <w:num w:numId="19">
    <w:abstractNumId w:val="26"/>
  </w:num>
  <w:num w:numId="20">
    <w:abstractNumId w:val="12"/>
  </w:num>
  <w:num w:numId="21">
    <w:abstractNumId w:val="32"/>
  </w:num>
  <w:num w:numId="22">
    <w:abstractNumId w:val="25"/>
  </w:num>
  <w:num w:numId="23">
    <w:abstractNumId w:val="8"/>
  </w:num>
  <w:num w:numId="24">
    <w:abstractNumId w:val="10"/>
  </w:num>
  <w:num w:numId="25">
    <w:abstractNumId w:val="38"/>
  </w:num>
  <w:num w:numId="26">
    <w:abstractNumId w:val="41"/>
  </w:num>
  <w:num w:numId="27">
    <w:abstractNumId w:val="20"/>
  </w:num>
  <w:num w:numId="28">
    <w:abstractNumId w:val="40"/>
  </w:num>
  <w:num w:numId="29">
    <w:abstractNumId w:val="39"/>
  </w:num>
  <w:num w:numId="30">
    <w:abstractNumId w:val="22"/>
  </w:num>
  <w:num w:numId="31">
    <w:abstractNumId w:val="9"/>
  </w:num>
  <w:num w:numId="32">
    <w:abstractNumId w:val="6"/>
  </w:num>
  <w:num w:numId="33">
    <w:abstractNumId w:val="29"/>
  </w:num>
  <w:num w:numId="34">
    <w:abstractNumId w:val="37"/>
  </w:num>
  <w:num w:numId="35">
    <w:abstractNumId w:val="18"/>
  </w:num>
  <w:num w:numId="36">
    <w:abstractNumId w:val="14"/>
  </w:num>
  <w:num w:numId="37">
    <w:abstractNumId w:val="4"/>
  </w:num>
  <w:num w:numId="38">
    <w:abstractNumId w:val="0"/>
  </w:num>
  <w:num w:numId="39">
    <w:abstractNumId w:val="35"/>
  </w:num>
  <w:num w:numId="40">
    <w:abstractNumId w:val="3"/>
  </w:num>
  <w:num w:numId="41">
    <w:abstractNumId w:val="30"/>
  </w:num>
  <w:num w:numId="42">
    <w:abstractNumId w:val="11"/>
  </w:num>
  <w:num w:numId="43">
    <w:abstractNumId w:val="2"/>
  </w:num>
  <w:num w:numId="44">
    <w:abstractNumId w:val="19"/>
  </w:num>
  <w:num w:numId="45">
    <w:abstractNumId w:val="24"/>
  </w:num>
  <w:num w:numId="46">
    <w:abstractNumId w:val="47"/>
  </w:num>
  <w:num w:numId="47">
    <w:abstractNumId w:val="21"/>
  </w:num>
  <w:num w:numId="48">
    <w:abstractNumId w:val="4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trackedChange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98D"/>
    <w:rsid w:val="00001225"/>
    <w:rsid w:val="00012339"/>
    <w:rsid w:val="00014281"/>
    <w:rsid w:val="00017BDC"/>
    <w:rsid w:val="0002688F"/>
    <w:rsid w:val="00027140"/>
    <w:rsid w:val="000325A1"/>
    <w:rsid w:val="00033A9F"/>
    <w:rsid w:val="00041BD5"/>
    <w:rsid w:val="00045315"/>
    <w:rsid w:val="00046E42"/>
    <w:rsid w:val="00046FB4"/>
    <w:rsid w:val="00047C52"/>
    <w:rsid w:val="00050793"/>
    <w:rsid w:val="00050985"/>
    <w:rsid w:val="00052E3B"/>
    <w:rsid w:val="00053A76"/>
    <w:rsid w:val="00056D71"/>
    <w:rsid w:val="00057164"/>
    <w:rsid w:val="00057709"/>
    <w:rsid w:val="00060FCF"/>
    <w:rsid w:val="000615D7"/>
    <w:rsid w:val="00066C4C"/>
    <w:rsid w:val="00066ED7"/>
    <w:rsid w:val="00067C4D"/>
    <w:rsid w:val="00072247"/>
    <w:rsid w:val="00076755"/>
    <w:rsid w:val="00080065"/>
    <w:rsid w:val="000831F9"/>
    <w:rsid w:val="00084F40"/>
    <w:rsid w:val="00091C47"/>
    <w:rsid w:val="00093E42"/>
    <w:rsid w:val="00094BB6"/>
    <w:rsid w:val="000A1417"/>
    <w:rsid w:val="000A1661"/>
    <w:rsid w:val="000B0BEE"/>
    <w:rsid w:val="000B5334"/>
    <w:rsid w:val="000C39CA"/>
    <w:rsid w:val="000C3C2D"/>
    <w:rsid w:val="000C5154"/>
    <w:rsid w:val="000C6785"/>
    <w:rsid w:val="000D610C"/>
    <w:rsid w:val="000E0021"/>
    <w:rsid w:val="000E0986"/>
    <w:rsid w:val="000E2061"/>
    <w:rsid w:val="000E20D2"/>
    <w:rsid w:val="000E246B"/>
    <w:rsid w:val="000E754F"/>
    <w:rsid w:val="000F1890"/>
    <w:rsid w:val="000F29E1"/>
    <w:rsid w:val="00104D43"/>
    <w:rsid w:val="00114245"/>
    <w:rsid w:val="00115F26"/>
    <w:rsid w:val="0011642B"/>
    <w:rsid w:val="00122B16"/>
    <w:rsid w:val="001232E7"/>
    <w:rsid w:val="00126C94"/>
    <w:rsid w:val="00126ED8"/>
    <w:rsid w:val="0013098D"/>
    <w:rsid w:val="00130BFB"/>
    <w:rsid w:val="001316E1"/>
    <w:rsid w:val="001334A7"/>
    <w:rsid w:val="00142BB6"/>
    <w:rsid w:val="00146B35"/>
    <w:rsid w:val="00147638"/>
    <w:rsid w:val="001476F4"/>
    <w:rsid w:val="00147A45"/>
    <w:rsid w:val="00150B97"/>
    <w:rsid w:val="001527D5"/>
    <w:rsid w:val="0015558D"/>
    <w:rsid w:val="00155C49"/>
    <w:rsid w:val="001609AB"/>
    <w:rsid w:val="00162C00"/>
    <w:rsid w:val="00166FB6"/>
    <w:rsid w:val="001674AB"/>
    <w:rsid w:val="00170543"/>
    <w:rsid w:val="00171B7E"/>
    <w:rsid w:val="001921EB"/>
    <w:rsid w:val="001945E4"/>
    <w:rsid w:val="0019475D"/>
    <w:rsid w:val="00195770"/>
    <w:rsid w:val="00195945"/>
    <w:rsid w:val="001A0591"/>
    <w:rsid w:val="001A3767"/>
    <w:rsid w:val="001B155E"/>
    <w:rsid w:val="001B2286"/>
    <w:rsid w:val="001B4999"/>
    <w:rsid w:val="001B5BFD"/>
    <w:rsid w:val="001B6731"/>
    <w:rsid w:val="001B7AD2"/>
    <w:rsid w:val="001C1949"/>
    <w:rsid w:val="001C1B07"/>
    <w:rsid w:val="001C461E"/>
    <w:rsid w:val="001C4C16"/>
    <w:rsid w:val="001C77EC"/>
    <w:rsid w:val="001D1C86"/>
    <w:rsid w:val="001D246F"/>
    <w:rsid w:val="001D4A08"/>
    <w:rsid w:val="001D4BDC"/>
    <w:rsid w:val="001D55C4"/>
    <w:rsid w:val="001D77F8"/>
    <w:rsid w:val="001D7F2D"/>
    <w:rsid w:val="001E0A7E"/>
    <w:rsid w:val="001E0E68"/>
    <w:rsid w:val="001E1CF6"/>
    <w:rsid w:val="001E43E0"/>
    <w:rsid w:val="001E6B10"/>
    <w:rsid w:val="001E73CC"/>
    <w:rsid w:val="001F0FCA"/>
    <w:rsid w:val="00207245"/>
    <w:rsid w:val="00212060"/>
    <w:rsid w:val="002121E6"/>
    <w:rsid w:val="002129E1"/>
    <w:rsid w:val="00222F6B"/>
    <w:rsid w:val="00224610"/>
    <w:rsid w:val="0022480C"/>
    <w:rsid w:val="002253E5"/>
    <w:rsid w:val="00227125"/>
    <w:rsid w:val="002305A0"/>
    <w:rsid w:val="00236CC3"/>
    <w:rsid w:val="00242CEF"/>
    <w:rsid w:val="00244188"/>
    <w:rsid w:val="00244A2A"/>
    <w:rsid w:val="00245F7F"/>
    <w:rsid w:val="002502C1"/>
    <w:rsid w:val="002523CA"/>
    <w:rsid w:val="00256542"/>
    <w:rsid w:val="00256DB6"/>
    <w:rsid w:val="00257390"/>
    <w:rsid w:val="00260C31"/>
    <w:rsid w:val="00262C9D"/>
    <w:rsid w:val="0026317B"/>
    <w:rsid w:val="002639E1"/>
    <w:rsid w:val="00263B0D"/>
    <w:rsid w:val="002644A2"/>
    <w:rsid w:val="00264EB9"/>
    <w:rsid w:val="00265672"/>
    <w:rsid w:val="00270ADF"/>
    <w:rsid w:val="0027382B"/>
    <w:rsid w:val="0028799E"/>
    <w:rsid w:val="00291346"/>
    <w:rsid w:val="002978C4"/>
    <w:rsid w:val="002A1B1E"/>
    <w:rsid w:val="002A1DA4"/>
    <w:rsid w:val="002A3E5B"/>
    <w:rsid w:val="002A4996"/>
    <w:rsid w:val="002A7AD4"/>
    <w:rsid w:val="002B02C3"/>
    <w:rsid w:val="002B148B"/>
    <w:rsid w:val="002B198A"/>
    <w:rsid w:val="002B2965"/>
    <w:rsid w:val="002B471A"/>
    <w:rsid w:val="002C070C"/>
    <w:rsid w:val="002C119E"/>
    <w:rsid w:val="002C30EC"/>
    <w:rsid w:val="002C3D0F"/>
    <w:rsid w:val="002C42CD"/>
    <w:rsid w:val="002D087A"/>
    <w:rsid w:val="002D3B10"/>
    <w:rsid w:val="002D5C95"/>
    <w:rsid w:val="002D6AB9"/>
    <w:rsid w:val="002D74A1"/>
    <w:rsid w:val="002D7967"/>
    <w:rsid w:val="002E1381"/>
    <w:rsid w:val="002E4B54"/>
    <w:rsid w:val="002F0DBD"/>
    <w:rsid w:val="002F2EA6"/>
    <w:rsid w:val="002F305E"/>
    <w:rsid w:val="002F315C"/>
    <w:rsid w:val="002F3AD9"/>
    <w:rsid w:val="002F3CFE"/>
    <w:rsid w:val="002F401E"/>
    <w:rsid w:val="002F66E6"/>
    <w:rsid w:val="002F79B1"/>
    <w:rsid w:val="00302646"/>
    <w:rsid w:val="00302B4E"/>
    <w:rsid w:val="00303DC6"/>
    <w:rsid w:val="00305439"/>
    <w:rsid w:val="003120D1"/>
    <w:rsid w:val="00312D5A"/>
    <w:rsid w:val="00313F3E"/>
    <w:rsid w:val="00314222"/>
    <w:rsid w:val="003153DB"/>
    <w:rsid w:val="00320C7A"/>
    <w:rsid w:val="00321349"/>
    <w:rsid w:val="00324F32"/>
    <w:rsid w:val="003251B1"/>
    <w:rsid w:val="00327DFA"/>
    <w:rsid w:val="00327E60"/>
    <w:rsid w:val="00330800"/>
    <w:rsid w:val="0033464E"/>
    <w:rsid w:val="00334E51"/>
    <w:rsid w:val="00335259"/>
    <w:rsid w:val="00347CBA"/>
    <w:rsid w:val="00347F51"/>
    <w:rsid w:val="0035038A"/>
    <w:rsid w:val="00350505"/>
    <w:rsid w:val="0035071E"/>
    <w:rsid w:val="003525FF"/>
    <w:rsid w:val="00352A74"/>
    <w:rsid w:val="0035329E"/>
    <w:rsid w:val="00355E8B"/>
    <w:rsid w:val="003673E6"/>
    <w:rsid w:val="00371319"/>
    <w:rsid w:val="0037273E"/>
    <w:rsid w:val="003754D1"/>
    <w:rsid w:val="00375731"/>
    <w:rsid w:val="00381473"/>
    <w:rsid w:val="003829DE"/>
    <w:rsid w:val="00384C40"/>
    <w:rsid w:val="003863C2"/>
    <w:rsid w:val="00387342"/>
    <w:rsid w:val="00391289"/>
    <w:rsid w:val="0039305B"/>
    <w:rsid w:val="00396E3C"/>
    <w:rsid w:val="003A18D3"/>
    <w:rsid w:val="003A3D8B"/>
    <w:rsid w:val="003B3F6F"/>
    <w:rsid w:val="003B41AF"/>
    <w:rsid w:val="003B6925"/>
    <w:rsid w:val="003C259A"/>
    <w:rsid w:val="003C2B8F"/>
    <w:rsid w:val="003C51F1"/>
    <w:rsid w:val="003C655D"/>
    <w:rsid w:val="003C707F"/>
    <w:rsid w:val="003D0853"/>
    <w:rsid w:val="003D1328"/>
    <w:rsid w:val="003D3D93"/>
    <w:rsid w:val="003D57AE"/>
    <w:rsid w:val="003D6B4B"/>
    <w:rsid w:val="003D6B71"/>
    <w:rsid w:val="003E0160"/>
    <w:rsid w:val="003E01A6"/>
    <w:rsid w:val="003E1C30"/>
    <w:rsid w:val="003E2255"/>
    <w:rsid w:val="003E31B1"/>
    <w:rsid w:val="003E5FAE"/>
    <w:rsid w:val="003E7429"/>
    <w:rsid w:val="003F01F6"/>
    <w:rsid w:val="003F0582"/>
    <w:rsid w:val="003F2A4B"/>
    <w:rsid w:val="003F4141"/>
    <w:rsid w:val="003F7482"/>
    <w:rsid w:val="00414421"/>
    <w:rsid w:val="004172EF"/>
    <w:rsid w:val="00417561"/>
    <w:rsid w:val="00422D55"/>
    <w:rsid w:val="00424C91"/>
    <w:rsid w:val="004307BE"/>
    <w:rsid w:val="00434292"/>
    <w:rsid w:val="00436BA0"/>
    <w:rsid w:val="00436F98"/>
    <w:rsid w:val="00437BD8"/>
    <w:rsid w:val="00444942"/>
    <w:rsid w:val="00446A09"/>
    <w:rsid w:val="00451C4D"/>
    <w:rsid w:val="00453FF8"/>
    <w:rsid w:val="00460523"/>
    <w:rsid w:val="00462667"/>
    <w:rsid w:val="00464ABE"/>
    <w:rsid w:val="00472337"/>
    <w:rsid w:val="00480F28"/>
    <w:rsid w:val="004877A2"/>
    <w:rsid w:val="00490B54"/>
    <w:rsid w:val="0049198A"/>
    <w:rsid w:val="0049484F"/>
    <w:rsid w:val="004958F0"/>
    <w:rsid w:val="004A4AEF"/>
    <w:rsid w:val="004B2036"/>
    <w:rsid w:val="004C2380"/>
    <w:rsid w:val="004C4CED"/>
    <w:rsid w:val="004C5BEE"/>
    <w:rsid w:val="004C5BF7"/>
    <w:rsid w:val="004C605D"/>
    <w:rsid w:val="004C644A"/>
    <w:rsid w:val="004D6964"/>
    <w:rsid w:val="004E186F"/>
    <w:rsid w:val="004E4921"/>
    <w:rsid w:val="004E5662"/>
    <w:rsid w:val="004E7043"/>
    <w:rsid w:val="004F2DCE"/>
    <w:rsid w:val="004F3180"/>
    <w:rsid w:val="004F3E24"/>
    <w:rsid w:val="004F486C"/>
    <w:rsid w:val="00502CE1"/>
    <w:rsid w:val="00502DD2"/>
    <w:rsid w:val="0050756D"/>
    <w:rsid w:val="00510B54"/>
    <w:rsid w:val="00520013"/>
    <w:rsid w:val="00523505"/>
    <w:rsid w:val="00526C16"/>
    <w:rsid w:val="00527176"/>
    <w:rsid w:val="0053032D"/>
    <w:rsid w:val="005317DD"/>
    <w:rsid w:val="005361E9"/>
    <w:rsid w:val="00536C43"/>
    <w:rsid w:val="005370BE"/>
    <w:rsid w:val="00537A1C"/>
    <w:rsid w:val="0055291B"/>
    <w:rsid w:val="005546EC"/>
    <w:rsid w:val="00554C38"/>
    <w:rsid w:val="0056607C"/>
    <w:rsid w:val="005707FA"/>
    <w:rsid w:val="005730B0"/>
    <w:rsid w:val="00585733"/>
    <w:rsid w:val="005902B2"/>
    <w:rsid w:val="00596F18"/>
    <w:rsid w:val="005A2AF7"/>
    <w:rsid w:val="005A4EED"/>
    <w:rsid w:val="005A7488"/>
    <w:rsid w:val="005B13AA"/>
    <w:rsid w:val="005B37EB"/>
    <w:rsid w:val="005B6CA4"/>
    <w:rsid w:val="005C7F2E"/>
    <w:rsid w:val="005D3163"/>
    <w:rsid w:val="005D345D"/>
    <w:rsid w:val="005D710E"/>
    <w:rsid w:val="005E276A"/>
    <w:rsid w:val="005E2E5F"/>
    <w:rsid w:val="005E6D76"/>
    <w:rsid w:val="005F2723"/>
    <w:rsid w:val="005F732B"/>
    <w:rsid w:val="00601FB6"/>
    <w:rsid w:val="00604B23"/>
    <w:rsid w:val="0060569D"/>
    <w:rsid w:val="00612C66"/>
    <w:rsid w:val="00614FF1"/>
    <w:rsid w:val="0061563F"/>
    <w:rsid w:val="006206C0"/>
    <w:rsid w:val="00621FFD"/>
    <w:rsid w:val="00622FDE"/>
    <w:rsid w:val="00623992"/>
    <w:rsid w:val="0062604C"/>
    <w:rsid w:val="0062619B"/>
    <w:rsid w:val="00627B46"/>
    <w:rsid w:val="00630056"/>
    <w:rsid w:val="00631A1B"/>
    <w:rsid w:val="0063598B"/>
    <w:rsid w:val="006377C0"/>
    <w:rsid w:val="00643DF0"/>
    <w:rsid w:val="006513D7"/>
    <w:rsid w:val="006541DC"/>
    <w:rsid w:val="006542B7"/>
    <w:rsid w:val="00657392"/>
    <w:rsid w:val="00662782"/>
    <w:rsid w:val="00664ADC"/>
    <w:rsid w:val="006672CE"/>
    <w:rsid w:val="00667EBB"/>
    <w:rsid w:val="00670A75"/>
    <w:rsid w:val="00672132"/>
    <w:rsid w:val="00673857"/>
    <w:rsid w:val="00676991"/>
    <w:rsid w:val="00676B7F"/>
    <w:rsid w:val="00677A6F"/>
    <w:rsid w:val="00681D72"/>
    <w:rsid w:val="00684860"/>
    <w:rsid w:val="00685331"/>
    <w:rsid w:val="006853C1"/>
    <w:rsid w:val="00685689"/>
    <w:rsid w:val="00687964"/>
    <w:rsid w:val="006905E9"/>
    <w:rsid w:val="006950FC"/>
    <w:rsid w:val="006968F7"/>
    <w:rsid w:val="006A39A7"/>
    <w:rsid w:val="006B2BCC"/>
    <w:rsid w:val="006B5BD2"/>
    <w:rsid w:val="006C07DF"/>
    <w:rsid w:val="006C1ED3"/>
    <w:rsid w:val="006C2408"/>
    <w:rsid w:val="006C40B2"/>
    <w:rsid w:val="006C622C"/>
    <w:rsid w:val="006C7CEB"/>
    <w:rsid w:val="006D25FF"/>
    <w:rsid w:val="006D5AB4"/>
    <w:rsid w:val="006E0B56"/>
    <w:rsid w:val="006E4468"/>
    <w:rsid w:val="006E4753"/>
    <w:rsid w:val="006E682D"/>
    <w:rsid w:val="006E759D"/>
    <w:rsid w:val="006E795A"/>
    <w:rsid w:val="006E7D25"/>
    <w:rsid w:val="006F4127"/>
    <w:rsid w:val="00704BCE"/>
    <w:rsid w:val="00705D07"/>
    <w:rsid w:val="00707F0F"/>
    <w:rsid w:val="00710E62"/>
    <w:rsid w:val="00716A1C"/>
    <w:rsid w:val="0071790B"/>
    <w:rsid w:val="00721E4E"/>
    <w:rsid w:val="00727200"/>
    <w:rsid w:val="00727CAA"/>
    <w:rsid w:val="007344F7"/>
    <w:rsid w:val="007345B6"/>
    <w:rsid w:val="00734E04"/>
    <w:rsid w:val="007404AE"/>
    <w:rsid w:val="00741D2E"/>
    <w:rsid w:val="00743F60"/>
    <w:rsid w:val="007441C0"/>
    <w:rsid w:val="007452B9"/>
    <w:rsid w:val="00746758"/>
    <w:rsid w:val="00755ADF"/>
    <w:rsid w:val="0076242D"/>
    <w:rsid w:val="007662E4"/>
    <w:rsid w:val="00771F54"/>
    <w:rsid w:val="007721FF"/>
    <w:rsid w:val="00776670"/>
    <w:rsid w:val="00776D14"/>
    <w:rsid w:val="00776DB6"/>
    <w:rsid w:val="00777C4E"/>
    <w:rsid w:val="00777D88"/>
    <w:rsid w:val="007916B3"/>
    <w:rsid w:val="007A439F"/>
    <w:rsid w:val="007B0F96"/>
    <w:rsid w:val="007B1BD5"/>
    <w:rsid w:val="007B1F55"/>
    <w:rsid w:val="007C1302"/>
    <w:rsid w:val="007C2219"/>
    <w:rsid w:val="007C31EF"/>
    <w:rsid w:val="007C49E7"/>
    <w:rsid w:val="007D15EF"/>
    <w:rsid w:val="007D228F"/>
    <w:rsid w:val="007D5878"/>
    <w:rsid w:val="007E21AE"/>
    <w:rsid w:val="007E2A5A"/>
    <w:rsid w:val="007E3E91"/>
    <w:rsid w:val="007E653A"/>
    <w:rsid w:val="007F37B5"/>
    <w:rsid w:val="008004B7"/>
    <w:rsid w:val="0080799A"/>
    <w:rsid w:val="00816A4B"/>
    <w:rsid w:val="00816DDE"/>
    <w:rsid w:val="00817AF5"/>
    <w:rsid w:val="00823C8A"/>
    <w:rsid w:val="00825B16"/>
    <w:rsid w:val="00831475"/>
    <w:rsid w:val="008347C3"/>
    <w:rsid w:val="00836472"/>
    <w:rsid w:val="00845E2A"/>
    <w:rsid w:val="008463A8"/>
    <w:rsid w:val="0084695C"/>
    <w:rsid w:val="00853D1B"/>
    <w:rsid w:val="00853D8B"/>
    <w:rsid w:val="0085403B"/>
    <w:rsid w:val="00854465"/>
    <w:rsid w:val="008547E8"/>
    <w:rsid w:val="0085607F"/>
    <w:rsid w:val="0086018D"/>
    <w:rsid w:val="00860574"/>
    <w:rsid w:val="00862FC9"/>
    <w:rsid w:val="008630F8"/>
    <w:rsid w:val="00865908"/>
    <w:rsid w:val="00870092"/>
    <w:rsid w:val="00870D45"/>
    <w:rsid w:val="00871C01"/>
    <w:rsid w:val="00874BEF"/>
    <w:rsid w:val="0088202C"/>
    <w:rsid w:val="0088346E"/>
    <w:rsid w:val="00885C7C"/>
    <w:rsid w:val="00886EAB"/>
    <w:rsid w:val="008952AF"/>
    <w:rsid w:val="008A1EED"/>
    <w:rsid w:val="008A66EE"/>
    <w:rsid w:val="008B5187"/>
    <w:rsid w:val="008B769C"/>
    <w:rsid w:val="008C5C0E"/>
    <w:rsid w:val="008C7FFC"/>
    <w:rsid w:val="008D1D56"/>
    <w:rsid w:val="008D2898"/>
    <w:rsid w:val="008D6A14"/>
    <w:rsid w:val="008D7C14"/>
    <w:rsid w:val="008E212A"/>
    <w:rsid w:val="008E2C67"/>
    <w:rsid w:val="008F2F87"/>
    <w:rsid w:val="008F3AC6"/>
    <w:rsid w:val="008F44DD"/>
    <w:rsid w:val="008F508E"/>
    <w:rsid w:val="008F6102"/>
    <w:rsid w:val="008F64B6"/>
    <w:rsid w:val="008F720A"/>
    <w:rsid w:val="00900CEB"/>
    <w:rsid w:val="00901109"/>
    <w:rsid w:val="009042BA"/>
    <w:rsid w:val="00905B8E"/>
    <w:rsid w:val="00912F26"/>
    <w:rsid w:val="009229EF"/>
    <w:rsid w:val="009237B9"/>
    <w:rsid w:val="00924F23"/>
    <w:rsid w:val="00935E7A"/>
    <w:rsid w:val="0093659E"/>
    <w:rsid w:val="00943A87"/>
    <w:rsid w:val="00944780"/>
    <w:rsid w:val="00945274"/>
    <w:rsid w:val="00945BDF"/>
    <w:rsid w:val="00956FEA"/>
    <w:rsid w:val="00961FA9"/>
    <w:rsid w:val="00962F6D"/>
    <w:rsid w:val="0097376D"/>
    <w:rsid w:val="009750D7"/>
    <w:rsid w:val="0098076F"/>
    <w:rsid w:val="009819A5"/>
    <w:rsid w:val="00982401"/>
    <w:rsid w:val="00982786"/>
    <w:rsid w:val="009850E6"/>
    <w:rsid w:val="009900E7"/>
    <w:rsid w:val="00991344"/>
    <w:rsid w:val="00992A13"/>
    <w:rsid w:val="00994F44"/>
    <w:rsid w:val="00997D79"/>
    <w:rsid w:val="009B428E"/>
    <w:rsid w:val="009B431F"/>
    <w:rsid w:val="009B542A"/>
    <w:rsid w:val="009C09CB"/>
    <w:rsid w:val="009C522A"/>
    <w:rsid w:val="009C76B5"/>
    <w:rsid w:val="009D3AA5"/>
    <w:rsid w:val="009D5DF3"/>
    <w:rsid w:val="009D75C9"/>
    <w:rsid w:val="009D763C"/>
    <w:rsid w:val="009F29A6"/>
    <w:rsid w:val="009F2A4E"/>
    <w:rsid w:val="009F3417"/>
    <w:rsid w:val="009F67B1"/>
    <w:rsid w:val="009F7C0D"/>
    <w:rsid w:val="00A05692"/>
    <w:rsid w:val="00A13B3D"/>
    <w:rsid w:val="00A13F86"/>
    <w:rsid w:val="00A14D1E"/>
    <w:rsid w:val="00A24227"/>
    <w:rsid w:val="00A302F0"/>
    <w:rsid w:val="00A357DA"/>
    <w:rsid w:val="00A36E1B"/>
    <w:rsid w:val="00A405D1"/>
    <w:rsid w:val="00A4080F"/>
    <w:rsid w:val="00A41A4F"/>
    <w:rsid w:val="00A471B8"/>
    <w:rsid w:val="00A475E3"/>
    <w:rsid w:val="00A478CC"/>
    <w:rsid w:val="00A51443"/>
    <w:rsid w:val="00A52940"/>
    <w:rsid w:val="00A571F0"/>
    <w:rsid w:val="00A5763A"/>
    <w:rsid w:val="00A6292A"/>
    <w:rsid w:val="00A6447A"/>
    <w:rsid w:val="00A65513"/>
    <w:rsid w:val="00A65921"/>
    <w:rsid w:val="00A71DA6"/>
    <w:rsid w:val="00A73817"/>
    <w:rsid w:val="00A80889"/>
    <w:rsid w:val="00A81FC8"/>
    <w:rsid w:val="00A82BA8"/>
    <w:rsid w:val="00A86AE5"/>
    <w:rsid w:val="00A87535"/>
    <w:rsid w:val="00A90165"/>
    <w:rsid w:val="00A90DD8"/>
    <w:rsid w:val="00A92D45"/>
    <w:rsid w:val="00A938FA"/>
    <w:rsid w:val="00AA1641"/>
    <w:rsid w:val="00AA24B0"/>
    <w:rsid w:val="00AA572E"/>
    <w:rsid w:val="00AB687C"/>
    <w:rsid w:val="00AC11CE"/>
    <w:rsid w:val="00AC76EA"/>
    <w:rsid w:val="00AD109D"/>
    <w:rsid w:val="00AD1251"/>
    <w:rsid w:val="00AD1BC2"/>
    <w:rsid w:val="00AD1E05"/>
    <w:rsid w:val="00AD4391"/>
    <w:rsid w:val="00AD5C37"/>
    <w:rsid w:val="00AD6D58"/>
    <w:rsid w:val="00AE6BD9"/>
    <w:rsid w:val="00AE77FF"/>
    <w:rsid w:val="00AF146A"/>
    <w:rsid w:val="00AF24F9"/>
    <w:rsid w:val="00B0249B"/>
    <w:rsid w:val="00B026CC"/>
    <w:rsid w:val="00B02DEA"/>
    <w:rsid w:val="00B05167"/>
    <w:rsid w:val="00B05C00"/>
    <w:rsid w:val="00B2207A"/>
    <w:rsid w:val="00B2284C"/>
    <w:rsid w:val="00B36AFE"/>
    <w:rsid w:val="00B402C9"/>
    <w:rsid w:val="00B45AB7"/>
    <w:rsid w:val="00B475CF"/>
    <w:rsid w:val="00B52904"/>
    <w:rsid w:val="00B531DA"/>
    <w:rsid w:val="00B53D2C"/>
    <w:rsid w:val="00B55BA9"/>
    <w:rsid w:val="00B57B94"/>
    <w:rsid w:val="00B6225E"/>
    <w:rsid w:val="00B62842"/>
    <w:rsid w:val="00B73A83"/>
    <w:rsid w:val="00B80D79"/>
    <w:rsid w:val="00B8205F"/>
    <w:rsid w:val="00B840C8"/>
    <w:rsid w:val="00B90017"/>
    <w:rsid w:val="00B91C19"/>
    <w:rsid w:val="00B95C00"/>
    <w:rsid w:val="00BA23E6"/>
    <w:rsid w:val="00BB5786"/>
    <w:rsid w:val="00BB5920"/>
    <w:rsid w:val="00BC0220"/>
    <w:rsid w:val="00BC1CAC"/>
    <w:rsid w:val="00BC3688"/>
    <w:rsid w:val="00BC5547"/>
    <w:rsid w:val="00BD2069"/>
    <w:rsid w:val="00BD5403"/>
    <w:rsid w:val="00BD591F"/>
    <w:rsid w:val="00BE0480"/>
    <w:rsid w:val="00BE3C59"/>
    <w:rsid w:val="00BE5BC3"/>
    <w:rsid w:val="00BE5EF4"/>
    <w:rsid w:val="00BF0004"/>
    <w:rsid w:val="00BF4B1D"/>
    <w:rsid w:val="00BF4B67"/>
    <w:rsid w:val="00BF4D0D"/>
    <w:rsid w:val="00BF5DB2"/>
    <w:rsid w:val="00BF6993"/>
    <w:rsid w:val="00C035AA"/>
    <w:rsid w:val="00C05718"/>
    <w:rsid w:val="00C06705"/>
    <w:rsid w:val="00C1116B"/>
    <w:rsid w:val="00C1318F"/>
    <w:rsid w:val="00C21B82"/>
    <w:rsid w:val="00C24C82"/>
    <w:rsid w:val="00C2532C"/>
    <w:rsid w:val="00C269F7"/>
    <w:rsid w:val="00C26C6B"/>
    <w:rsid w:val="00C26DF8"/>
    <w:rsid w:val="00C30BEA"/>
    <w:rsid w:val="00C31031"/>
    <w:rsid w:val="00C31581"/>
    <w:rsid w:val="00C32B33"/>
    <w:rsid w:val="00C42F68"/>
    <w:rsid w:val="00C441C4"/>
    <w:rsid w:val="00C473D9"/>
    <w:rsid w:val="00C47EC8"/>
    <w:rsid w:val="00C52A7F"/>
    <w:rsid w:val="00C52E00"/>
    <w:rsid w:val="00C53D52"/>
    <w:rsid w:val="00C55128"/>
    <w:rsid w:val="00C57615"/>
    <w:rsid w:val="00C61A37"/>
    <w:rsid w:val="00C633C7"/>
    <w:rsid w:val="00C6704A"/>
    <w:rsid w:val="00C70590"/>
    <w:rsid w:val="00C741AB"/>
    <w:rsid w:val="00C744A4"/>
    <w:rsid w:val="00C807B8"/>
    <w:rsid w:val="00C80FA1"/>
    <w:rsid w:val="00C85A40"/>
    <w:rsid w:val="00C85C42"/>
    <w:rsid w:val="00C91542"/>
    <w:rsid w:val="00C91BF3"/>
    <w:rsid w:val="00C91C7A"/>
    <w:rsid w:val="00C92937"/>
    <w:rsid w:val="00C9455E"/>
    <w:rsid w:val="00C95226"/>
    <w:rsid w:val="00C967F6"/>
    <w:rsid w:val="00C9734B"/>
    <w:rsid w:val="00C97BF4"/>
    <w:rsid w:val="00CA5A33"/>
    <w:rsid w:val="00CA7827"/>
    <w:rsid w:val="00CA7CDF"/>
    <w:rsid w:val="00CB7989"/>
    <w:rsid w:val="00CC4F5B"/>
    <w:rsid w:val="00CC7D8C"/>
    <w:rsid w:val="00CD0EFE"/>
    <w:rsid w:val="00CD4F3E"/>
    <w:rsid w:val="00CD6272"/>
    <w:rsid w:val="00CE30A0"/>
    <w:rsid w:val="00CE5B6E"/>
    <w:rsid w:val="00CF4744"/>
    <w:rsid w:val="00D01777"/>
    <w:rsid w:val="00D018DF"/>
    <w:rsid w:val="00D02F46"/>
    <w:rsid w:val="00D02F4F"/>
    <w:rsid w:val="00D04102"/>
    <w:rsid w:val="00D0485E"/>
    <w:rsid w:val="00D0756F"/>
    <w:rsid w:val="00D11414"/>
    <w:rsid w:val="00D20810"/>
    <w:rsid w:val="00D2680C"/>
    <w:rsid w:val="00D272E5"/>
    <w:rsid w:val="00D335DD"/>
    <w:rsid w:val="00D34C03"/>
    <w:rsid w:val="00D3518C"/>
    <w:rsid w:val="00D3563B"/>
    <w:rsid w:val="00D37227"/>
    <w:rsid w:val="00D4024F"/>
    <w:rsid w:val="00D4624B"/>
    <w:rsid w:val="00D47B47"/>
    <w:rsid w:val="00D50A1E"/>
    <w:rsid w:val="00D51023"/>
    <w:rsid w:val="00D551CE"/>
    <w:rsid w:val="00D55414"/>
    <w:rsid w:val="00D57F20"/>
    <w:rsid w:val="00D60624"/>
    <w:rsid w:val="00D6240B"/>
    <w:rsid w:val="00D64D07"/>
    <w:rsid w:val="00D70B27"/>
    <w:rsid w:val="00D729BE"/>
    <w:rsid w:val="00D74A28"/>
    <w:rsid w:val="00D7511C"/>
    <w:rsid w:val="00D766E9"/>
    <w:rsid w:val="00D8094B"/>
    <w:rsid w:val="00D81398"/>
    <w:rsid w:val="00D82CB9"/>
    <w:rsid w:val="00D83404"/>
    <w:rsid w:val="00D838B2"/>
    <w:rsid w:val="00D83FC1"/>
    <w:rsid w:val="00D87068"/>
    <w:rsid w:val="00D90596"/>
    <w:rsid w:val="00D9204A"/>
    <w:rsid w:val="00D9764A"/>
    <w:rsid w:val="00DA0CD9"/>
    <w:rsid w:val="00DA11F8"/>
    <w:rsid w:val="00DA5978"/>
    <w:rsid w:val="00DB140A"/>
    <w:rsid w:val="00DB2829"/>
    <w:rsid w:val="00DB32C8"/>
    <w:rsid w:val="00DB43F8"/>
    <w:rsid w:val="00DB4FDD"/>
    <w:rsid w:val="00DB60E8"/>
    <w:rsid w:val="00DB61F9"/>
    <w:rsid w:val="00DB745A"/>
    <w:rsid w:val="00DC1E9C"/>
    <w:rsid w:val="00DC52A5"/>
    <w:rsid w:val="00DC5D10"/>
    <w:rsid w:val="00DC6998"/>
    <w:rsid w:val="00DC6E1C"/>
    <w:rsid w:val="00DC72DE"/>
    <w:rsid w:val="00DD3031"/>
    <w:rsid w:val="00DD4A34"/>
    <w:rsid w:val="00DE5B4E"/>
    <w:rsid w:val="00DF040F"/>
    <w:rsid w:val="00DF1115"/>
    <w:rsid w:val="00E04BF9"/>
    <w:rsid w:val="00E05CE1"/>
    <w:rsid w:val="00E05F4E"/>
    <w:rsid w:val="00E06671"/>
    <w:rsid w:val="00E074E5"/>
    <w:rsid w:val="00E10287"/>
    <w:rsid w:val="00E10369"/>
    <w:rsid w:val="00E15705"/>
    <w:rsid w:val="00E172A7"/>
    <w:rsid w:val="00E22843"/>
    <w:rsid w:val="00E22E4D"/>
    <w:rsid w:val="00E241AB"/>
    <w:rsid w:val="00E34D8A"/>
    <w:rsid w:val="00E34DCB"/>
    <w:rsid w:val="00E351EF"/>
    <w:rsid w:val="00E4192F"/>
    <w:rsid w:val="00E4279E"/>
    <w:rsid w:val="00E433C1"/>
    <w:rsid w:val="00E43539"/>
    <w:rsid w:val="00E45749"/>
    <w:rsid w:val="00E461B8"/>
    <w:rsid w:val="00E466AF"/>
    <w:rsid w:val="00E51339"/>
    <w:rsid w:val="00E55D3F"/>
    <w:rsid w:val="00E563CE"/>
    <w:rsid w:val="00E60FDF"/>
    <w:rsid w:val="00E6375F"/>
    <w:rsid w:val="00E6466D"/>
    <w:rsid w:val="00E65031"/>
    <w:rsid w:val="00E65129"/>
    <w:rsid w:val="00E6632A"/>
    <w:rsid w:val="00E76DF3"/>
    <w:rsid w:val="00E81DA6"/>
    <w:rsid w:val="00E8231F"/>
    <w:rsid w:val="00E8266E"/>
    <w:rsid w:val="00E82ED9"/>
    <w:rsid w:val="00E864BA"/>
    <w:rsid w:val="00E868E5"/>
    <w:rsid w:val="00E95446"/>
    <w:rsid w:val="00EA6E3A"/>
    <w:rsid w:val="00EA72E6"/>
    <w:rsid w:val="00EB06B3"/>
    <w:rsid w:val="00EB7A6F"/>
    <w:rsid w:val="00EC4F85"/>
    <w:rsid w:val="00ED2CF5"/>
    <w:rsid w:val="00ED37D7"/>
    <w:rsid w:val="00ED4ACF"/>
    <w:rsid w:val="00EE05FC"/>
    <w:rsid w:val="00EE2925"/>
    <w:rsid w:val="00EE3D31"/>
    <w:rsid w:val="00EE45C3"/>
    <w:rsid w:val="00EF04F4"/>
    <w:rsid w:val="00EF387F"/>
    <w:rsid w:val="00EF3E2A"/>
    <w:rsid w:val="00EF5415"/>
    <w:rsid w:val="00EF7B53"/>
    <w:rsid w:val="00EF7F46"/>
    <w:rsid w:val="00F01E02"/>
    <w:rsid w:val="00F01F60"/>
    <w:rsid w:val="00F0403C"/>
    <w:rsid w:val="00F10A6B"/>
    <w:rsid w:val="00F11FA0"/>
    <w:rsid w:val="00F12A73"/>
    <w:rsid w:val="00F2124F"/>
    <w:rsid w:val="00F24B38"/>
    <w:rsid w:val="00F27BC3"/>
    <w:rsid w:val="00F30FB0"/>
    <w:rsid w:val="00F34D65"/>
    <w:rsid w:val="00F35867"/>
    <w:rsid w:val="00F35C7C"/>
    <w:rsid w:val="00F3648E"/>
    <w:rsid w:val="00F40141"/>
    <w:rsid w:val="00F40F36"/>
    <w:rsid w:val="00F437BC"/>
    <w:rsid w:val="00F47DC0"/>
    <w:rsid w:val="00F51CDD"/>
    <w:rsid w:val="00F52181"/>
    <w:rsid w:val="00F64AF9"/>
    <w:rsid w:val="00F64C43"/>
    <w:rsid w:val="00F65FFF"/>
    <w:rsid w:val="00F67915"/>
    <w:rsid w:val="00F74D72"/>
    <w:rsid w:val="00F76DDE"/>
    <w:rsid w:val="00F808AF"/>
    <w:rsid w:val="00F810C5"/>
    <w:rsid w:val="00FA3155"/>
    <w:rsid w:val="00FB5C54"/>
    <w:rsid w:val="00FC16AA"/>
    <w:rsid w:val="00FC362C"/>
    <w:rsid w:val="00FD074F"/>
    <w:rsid w:val="00FD329E"/>
    <w:rsid w:val="00FE1D7A"/>
    <w:rsid w:val="00FE4051"/>
    <w:rsid w:val="00FF0E4D"/>
    <w:rsid w:val="00FF1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5:docId w15:val="{8320DB2D-143E-4EBC-B5CE-454136C9D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5128"/>
    <w:pPr>
      <w:spacing w:after="200" w:line="276" w:lineRule="auto"/>
    </w:pPr>
    <w:rPr>
      <w:lang w:val="en-AU"/>
    </w:rPr>
  </w:style>
  <w:style w:type="paragraph" w:styleId="Heading2">
    <w:name w:val="heading 2"/>
    <w:basedOn w:val="Normal"/>
    <w:next w:val="Normal"/>
    <w:link w:val="Heading2Char"/>
    <w:semiHidden/>
    <w:unhideWhenUsed/>
    <w:qFormat/>
    <w:locked/>
    <w:rsid w:val="0072720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locked/>
    <w:rsid w:val="007272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link w:val="Heading5Char"/>
    <w:uiPriority w:val="99"/>
    <w:qFormat/>
    <w:rsid w:val="00422D55"/>
    <w:pPr>
      <w:spacing w:before="100" w:beforeAutospacing="1" w:after="100" w:afterAutospacing="1" w:line="240" w:lineRule="auto"/>
      <w:outlineLvl w:val="4"/>
    </w:pPr>
    <w:rPr>
      <w:rFonts w:ascii="Times New Roman" w:eastAsia="Times New Roman" w:hAnsi="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422D55"/>
    <w:rPr>
      <w:rFonts w:ascii="Times New Roman" w:hAnsi="Times New Roman" w:cs="Times New Roman"/>
      <w:b/>
      <w:bCs/>
      <w:sz w:val="20"/>
      <w:szCs w:val="20"/>
      <w:lang w:eastAsia="en-AU"/>
    </w:rPr>
  </w:style>
  <w:style w:type="character" w:styleId="Hyperlink">
    <w:name w:val="Hyperlink"/>
    <w:basedOn w:val="DefaultParagraphFont"/>
    <w:uiPriority w:val="99"/>
    <w:rsid w:val="009237B9"/>
    <w:rPr>
      <w:rFonts w:cs="Times New Roman"/>
      <w:color w:val="0000FF"/>
      <w:u w:val="single"/>
    </w:rPr>
  </w:style>
  <w:style w:type="table" w:styleId="TableGrid">
    <w:name w:val="Table Grid"/>
    <w:basedOn w:val="TableNormal"/>
    <w:uiPriority w:val="39"/>
    <w:rsid w:val="009B428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30B0"/>
    <w:pPr>
      <w:ind w:left="720"/>
      <w:contextualSpacing/>
    </w:pPr>
  </w:style>
  <w:style w:type="paragraph" w:customStyle="1" w:styleId="HChG">
    <w:name w:val="_ H _Ch_G"/>
    <w:basedOn w:val="Normal"/>
    <w:next w:val="Normal"/>
    <w:link w:val="HChGChar"/>
    <w:uiPriority w:val="99"/>
    <w:rsid w:val="005B6CA4"/>
    <w:pPr>
      <w:keepNext/>
      <w:keepLines/>
      <w:tabs>
        <w:tab w:val="right" w:pos="851"/>
      </w:tabs>
      <w:suppressAutoHyphens/>
      <w:spacing w:before="360" w:after="240" w:line="300" w:lineRule="exact"/>
      <w:ind w:left="1134" w:right="1134" w:hanging="1134"/>
    </w:pPr>
    <w:rPr>
      <w:rFonts w:ascii="Times New Roman" w:eastAsia="Times New Roman" w:hAnsi="Times New Roman"/>
      <w:b/>
      <w:sz w:val="28"/>
      <w:szCs w:val="20"/>
      <w:lang w:val="en-GB"/>
    </w:rPr>
  </w:style>
  <w:style w:type="paragraph" w:customStyle="1" w:styleId="para">
    <w:name w:val="para"/>
    <w:basedOn w:val="Normal"/>
    <w:uiPriority w:val="99"/>
    <w:rsid w:val="005B6CA4"/>
    <w:pPr>
      <w:spacing w:after="120" w:line="240" w:lineRule="atLeast"/>
      <w:ind w:left="2268" w:right="1134" w:hanging="1134"/>
      <w:jc w:val="both"/>
    </w:pPr>
    <w:rPr>
      <w:rFonts w:ascii="Times New Roman" w:eastAsia="Times New Roman" w:hAnsi="Times New Roman"/>
      <w:sz w:val="20"/>
      <w:szCs w:val="20"/>
      <w:lang w:val="fr-FR"/>
    </w:rPr>
  </w:style>
  <w:style w:type="character" w:customStyle="1" w:styleId="HChGChar">
    <w:name w:val="_ H _Ch_G Char"/>
    <w:basedOn w:val="DefaultParagraphFont"/>
    <w:link w:val="HChG"/>
    <w:uiPriority w:val="99"/>
    <w:locked/>
    <w:rsid w:val="005B6CA4"/>
    <w:rPr>
      <w:rFonts w:ascii="Times New Roman" w:hAnsi="Times New Roman" w:cs="Times New Roman"/>
      <w:b/>
      <w:sz w:val="20"/>
      <w:szCs w:val="20"/>
      <w:lang w:val="en-GB"/>
    </w:rPr>
  </w:style>
  <w:style w:type="paragraph" w:styleId="NormalWeb">
    <w:name w:val="Normal (Web)"/>
    <w:basedOn w:val="Normal"/>
    <w:uiPriority w:val="99"/>
    <w:semiHidden/>
    <w:rsid w:val="005B6CA4"/>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rsid w:val="00A86A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6AE5"/>
    <w:rPr>
      <w:rFonts w:ascii="Tahoma" w:hAnsi="Tahoma" w:cs="Tahoma"/>
      <w:sz w:val="16"/>
      <w:szCs w:val="16"/>
    </w:rPr>
  </w:style>
  <w:style w:type="paragraph" w:styleId="Header">
    <w:name w:val="header"/>
    <w:basedOn w:val="Normal"/>
    <w:link w:val="HeaderChar"/>
    <w:uiPriority w:val="99"/>
    <w:rsid w:val="00D8706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87068"/>
    <w:rPr>
      <w:rFonts w:cs="Times New Roman"/>
    </w:rPr>
  </w:style>
  <w:style w:type="paragraph" w:styleId="Footer">
    <w:name w:val="footer"/>
    <w:basedOn w:val="Normal"/>
    <w:link w:val="FooterChar"/>
    <w:uiPriority w:val="99"/>
    <w:rsid w:val="00D8706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87068"/>
    <w:rPr>
      <w:rFonts w:cs="Times New Roman"/>
    </w:rPr>
  </w:style>
  <w:style w:type="character" w:styleId="CommentReference">
    <w:name w:val="annotation reference"/>
    <w:basedOn w:val="DefaultParagraphFont"/>
    <w:uiPriority w:val="99"/>
    <w:semiHidden/>
    <w:rsid w:val="00F74D72"/>
    <w:rPr>
      <w:rFonts w:cs="Times New Roman"/>
      <w:sz w:val="16"/>
      <w:szCs w:val="16"/>
    </w:rPr>
  </w:style>
  <w:style w:type="paragraph" w:styleId="CommentText">
    <w:name w:val="annotation text"/>
    <w:basedOn w:val="Normal"/>
    <w:link w:val="CommentTextChar"/>
    <w:uiPriority w:val="99"/>
    <w:semiHidden/>
    <w:rsid w:val="00F74D7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74D72"/>
    <w:rPr>
      <w:rFonts w:cs="Times New Roman"/>
      <w:sz w:val="20"/>
      <w:szCs w:val="20"/>
    </w:rPr>
  </w:style>
  <w:style w:type="paragraph" w:styleId="CommentSubject">
    <w:name w:val="annotation subject"/>
    <w:basedOn w:val="CommentText"/>
    <w:next w:val="CommentText"/>
    <w:link w:val="CommentSubjectChar"/>
    <w:uiPriority w:val="99"/>
    <w:semiHidden/>
    <w:rsid w:val="00F74D72"/>
    <w:rPr>
      <w:b/>
      <w:bCs/>
    </w:rPr>
  </w:style>
  <w:style w:type="character" w:customStyle="1" w:styleId="CommentSubjectChar">
    <w:name w:val="Comment Subject Char"/>
    <w:basedOn w:val="CommentTextChar"/>
    <w:link w:val="CommentSubject"/>
    <w:uiPriority w:val="99"/>
    <w:semiHidden/>
    <w:locked/>
    <w:rsid w:val="00F74D72"/>
    <w:rPr>
      <w:rFonts w:cs="Times New Roman"/>
      <w:b/>
      <w:bCs/>
      <w:sz w:val="20"/>
      <w:szCs w:val="20"/>
    </w:rPr>
  </w:style>
  <w:style w:type="paragraph" w:customStyle="1" w:styleId="ATAnormal">
    <w:name w:val="ATA normal"/>
    <w:basedOn w:val="Normal"/>
    <w:link w:val="ATAnormalChar"/>
    <w:uiPriority w:val="99"/>
    <w:rsid w:val="00E563CE"/>
    <w:pPr>
      <w:spacing w:after="0" w:line="240" w:lineRule="auto"/>
    </w:pPr>
    <w:rPr>
      <w:rFonts w:ascii="Arial" w:hAnsi="Arial" w:cs="Arial"/>
    </w:rPr>
  </w:style>
  <w:style w:type="character" w:customStyle="1" w:styleId="ATAnormalChar">
    <w:name w:val="ATA normal Char"/>
    <w:basedOn w:val="DefaultParagraphFont"/>
    <w:link w:val="ATAnormal"/>
    <w:uiPriority w:val="99"/>
    <w:locked/>
    <w:rsid w:val="00E563CE"/>
    <w:rPr>
      <w:rFonts w:ascii="Arial" w:eastAsia="Times New Roman" w:hAnsi="Arial" w:cs="Arial"/>
    </w:rPr>
  </w:style>
  <w:style w:type="character" w:styleId="FollowedHyperlink">
    <w:name w:val="FollowedHyperlink"/>
    <w:basedOn w:val="DefaultParagraphFont"/>
    <w:uiPriority w:val="99"/>
    <w:semiHidden/>
    <w:rsid w:val="00422D55"/>
    <w:rPr>
      <w:rFonts w:cs="Times New Roman"/>
      <w:color w:val="800080"/>
      <w:u w:val="single"/>
    </w:rPr>
  </w:style>
  <w:style w:type="character" w:styleId="LineNumber">
    <w:name w:val="line number"/>
    <w:basedOn w:val="DefaultParagraphFont"/>
    <w:uiPriority w:val="99"/>
    <w:semiHidden/>
    <w:unhideWhenUsed/>
    <w:rsid w:val="00AA572E"/>
  </w:style>
  <w:style w:type="character" w:styleId="Emphasis">
    <w:name w:val="Emphasis"/>
    <w:basedOn w:val="DefaultParagraphFont"/>
    <w:uiPriority w:val="20"/>
    <w:qFormat/>
    <w:locked/>
    <w:rsid w:val="00F437BC"/>
    <w:rPr>
      <w:i/>
      <w:iCs/>
    </w:rPr>
  </w:style>
  <w:style w:type="character" w:customStyle="1" w:styleId="Heading2Char">
    <w:name w:val="Heading 2 Char"/>
    <w:basedOn w:val="DefaultParagraphFont"/>
    <w:link w:val="Heading2"/>
    <w:semiHidden/>
    <w:rsid w:val="00727200"/>
    <w:rPr>
      <w:rFonts w:asciiTheme="majorHAnsi" w:eastAsiaTheme="majorEastAsia" w:hAnsiTheme="majorHAnsi" w:cstheme="majorBidi"/>
      <w:color w:val="365F91" w:themeColor="accent1" w:themeShade="BF"/>
      <w:sz w:val="26"/>
      <w:szCs w:val="26"/>
      <w:lang w:val="en-AU"/>
    </w:rPr>
  </w:style>
  <w:style w:type="character" w:customStyle="1" w:styleId="Heading3Char">
    <w:name w:val="Heading 3 Char"/>
    <w:basedOn w:val="DefaultParagraphFont"/>
    <w:link w:val="Heading3"/>
    <w:semiHidden/>
    <w:rsid w:val="00727200"/>
    <w:rPr>
      <w:rFonts w:asciiTheme="majorHAnsi" w:eastAsiaTheme="majorEastAsia" w:hAnsiTheme="majorHAnsi" w:cstheme="majorBidi"/>
      <w:color w:val="243F60" w:themeColor="accent1" w:themeShade="7F"/>
      <w:sz w:val="24"/>
      <w:szCs w:val="24"/>
      <w:lang w:val="en-AU"/>
    </w:rPr>
  </w:style>
  <w:style w:type="paragraph" w:styleId="PlainText">
    <w:name w:val="Plain Text"/>
    <w:basedOn w:val="Normal"/>
    <w:link w:val="PlainTextChar"/>
    <w:uiPriority w:val="99"/>
    <w:semiHidden/>
    <w:unhideWhenUsed/>
    <w:rsid w:val="007C1302"/>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7C1302"/>
    <w:rPr>
      <w:rFonts w:eastAsiaTheme="minorHAnsi" w:cstheme="minorBidi"/>
      <w:szCs w:val="21"/>
      <w:lang w:val="en-AU"/>
    </w:rPr>
  </w:style>
  <w:style w:type="character" w:styleId="Strong">
    <w:name w:val="Strong"/>
    <w:basedOn w:val="DefaultParagraphFont"/>
    <w:uiPriority w:val="22"/>
    <w:qFormat/>
    <w:locked/>
    <w:rsid w:val="006B5BD2"/>
    <w:rPr>
      <w:b/>
      <w:bCs/>
    </w:rPr>
  </w:style>
  <w:style w:type="paragraph" w:customStyle="1" w:styleId="ATAHeading3">
    <w:name w:val="ATA Heading 3"/>
    <w:basedOn w:val="Normal"/>
    <w:link w:val="ATAHeading3Char"/>
    <w:qFormat/>
    <w:rsid w:val="0076242D"/>
    <w:pPr>
      <w:tabs>
        <w:tab w:val="left" w:pos="851"/>
      </w:tabs>
      <w:spacing w:after="0" w:line="240" w:lineRule="auto"/>
      <w:ind w:left="851" w:hanging="851"/>
    </w:pPr>
    <w:rPr>
      <w:rFonts w:ascii="Arial" w:hAnsi="Arial" w:cs="Arial"/>
      <w:b/>
    </w:rPr>
  </w:style>
  <w:style w:type="character" w:customStyle="1" w:styleId="ATAHeading3Char">
    <w:name w:val="ATA Heading 3 Char"/>
    <w:basedOn w:val="DefaultParagraphFont"/>
    <w:link w:val="ATAHeading3"/>
    <w:rsid w:val="0076242D"/>
    <w:rPr>
      <w:rFonts w:ascii="Arial" w:hAnsi="Arial" w:cs="Arial"/>
      <w:b/>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193870">
      <w:bodyDiv w:val="1"/>
      <w:marLeft w:val="0"/>
      <w:marRight w:val="0"/>
      <w:marTop w:val="0"/>
      <w:marBottom w:val="0"/>
      <w:divBdr>
        <w:top w:val="none" w:sz="0" w:space="0" w:color="auto"/>
        <w:left w:val="none" w:sz="0" w:space="0" w:color="auto"/>
        <w:bottom w:val="none" w:sz="0" w:space="0" w:color="auto"/>
        <w:right w:val="none" w:sz="0" w:space="0" w:color="auto"/>
      </w:divBdr>
    </w:div>
    <w:div w:id="337736377">
      <w:bodyDiv w:val="1"/>
      <w:marLeft w:val="0"/>
      <w:marRight w:val="0"/>
      <w:marTop w:val="0"/>
      <w:marBottom w:val="0"/>
      <w:divBdr>
        <w:top w:val="none" w:sz="0" w:space="0" w:color="auto"/>
        <w:left w:val="none" w:sz="0" w:space="0" w:color="auto"/>
        <w:bottom w:val="none" w:sz="0" w:space="0" w:color="auto"/>
        <w:right w:val="none" w:sz="0" w:space="0" w:color="auto"/>
      </w:divBdr>
      <w:divsChild>
        <w:div w:id="501505271">
          <w:marLeft w:val="0"/>
          <w:marRight w:val="0"/>
          <w:marTop w:val="0"/>
          <w:marBottom w:val="0"/>
          <w:divBdr>
            <w:top w:val="none" w:sz="0" w:space="0" w:color="auto"/>
            <w:left w:val="none" w:sz="0" w:space="0" w:color="auto"/>
            <w:bottom w:val="none" w:sz="0" w:space="0" w:color="auto"/>
            <w:right w:val="none" w:sz="0" w:space="0" w:color="auto"/>
          </w:divBdr>
          <w:divsChild>
            <w:div w:id="1867866890">
              <w:marLeft w:val="0"/>
              <w:marRight w:val="0"/>
              <w:marTop w:val="0"/>
              <w:marBottom w:val="0"/>
              <w:divBdr>
                <w:top w:val="none" w:sz="0" w:space="0" w:color="auto"/>
                <w:left w:val="none" w:sz="0" w:space="0" w:color="auto"/>
                <w:bottom w:val="none" w:sz="0" w:space="0" w:color="auto"/>
                <w:right w:val="none" w:sz="0" w:space="0" w:color="auto"/>
              </w:divBdr>
              <w:divsChild>
                <w:div w:id="1785080341">
                  <w:marLeft w:val="0"/>
                  <w:marRight w:val="0"/>
                  <w:marTop w:val="0"/>
                  <w:marBottom w:val="0"/>
                  <w:divBdr>
                    <w:top w:val="none" w:sz="0" w:space="0" w:color="auto"/>
                    <w:left w:val="none" w:sz="0" w:space="0" w:color="auto"/>
                    <w:bottom w:val="none" w:sz="0" w:space="0" w:color="auto"/>
                    <w:right w:val="none" w:sz="0" w:space="0" w:color="auto"/>
                  </w:divBdr>
                  <w:divsChild>
                    <w:div w:id="1070734878">
                      <w:marLeft w:val="0"/>
                      <w:marRight w:val="0"/>
                      <w:marTop w:val="0"/>
                      <w:marBottom w:val="0"/>
                      <w:divBdr>
                        <w:top w:val="none" w:sz="0" w:space="0" w:color="auto"/>
                        <w:left w:val="none" w:sz="0" w:space="0" w:color="auto"/>
                        <w:bottom w:val="none" w:sz="0" w:space="0" w:color="auto"/>
                        <w:right w:val="none" w:sz="0" w:space="0" w:color="auto"/>
                      </w:divBdr>
                      <w:divsChild>
                        <w:div w:id="1676346693">
                          <w:marLeft w:val="90"/>
                          <w:marRight w:val="0"/>
                          <w:marTop w:val="0"/>
                          <w:marBottom w:val="0"/>
                          <w:divBdr>
                            <w:top w:val="none" w:sz="0" w:space="0" w:color="auto"/>
                            <w:left w:val="none" w:sz="0" w:space="0" w:color="auto"/>
                            <w:bottom w:val="single" w:sz="6" w:space="0" w:color="01A0E9"/>
                            <w:right w:val="none" w:sz="0" w:space="0" w:color="auto"/>
                          </w:divBdr>
                          <w:divsChild>
                            <w:div w:id="20756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7772311">
      <w:bodyDiv w:val="1"/>
      <w:marLeft w:val="0"/>
      <w:marRight w:val="0"/>
      <w:marTop w:val="0"/>
      <w:marBottom w:val="0"/>
      <w:divBdr>
        <w:top w:val="none" w:sz="0" w:space="0" w:color="auto"/>
        <w:left w:val="none" w:sz="0" w:space="0" w:color="auto"/>
        <w:bottom w:val="none" w:sz="0" w:space="0" w:color="auto"/>
        <w:right w:val="none" w:sz="0" w:space="0" w:color="auto"/>
      </w:divBdr>
    </w:div>
    <w:div w:id="684483993">
      <w:bodyDiv w:val="1"/>
      <w:marLeft w:val="0"/>
      <w:marRight w:val="0"/>
      <w:marTop w:val="0"/>
      <w:marBottom w:val="0"/>
      <w:divBdr>
        <w:top w:val="none" w:sz="0" w:space="0" w:color="auto"/>
        <w:left w:val="none" w:sz="0" w:space="0" w:color="auto"/>
        <w:bottom w:val="none" w:sz="0" w:space="0" w:color="auto"/>
        <w:right w:val="none" w:sz="0" w:space="0" w:color="auto"/>
      </w:divBdr>
    </w:div>
    <w:div w:id="713970223">
      <w:bodyDiv w:val="1"/>
      <w:marLeft w:val="0"/>
      <w:marRight w:val="0"/>
      <w:marTop w:val="0"/>
      <w:marBottom w:val="0"/>
      <w:divBdr>
        <w:top w:val="none" w:sz="0" w:space="0" w:color="auto"/>
        <w:left w:val="none" w:sz="0" w:space="0" w:color="auto"/>
        <w:bottom w:val="none" w:sz="0" w:space="0" w:color="auto"/>
        <w:right w:val="none" w:sz="0" w:space="0" w:color="auto"/>
      </w:divBdr>
    </w:div>
    <w:div w:id="757992515">
      <w:marLeft w:val="0"/>
      <w:marRight w:val="0"/>
      <w:marTop w:val="0"/>
      <w:marBottom w:val="0"/>
      <w:divBdr>
        <w:top w:val="none" w:sz="0" w:space="0" w:color="auto"/>
        <w:left w:val="none" w:sz="0" w:space="0" w:color="auto"/>
        <w:bottom w:val="none" w:sz="0" w:space="0" w:color="auto"/>
        <w:right w:val="none" w:sz="0" w:space="0" w:color="auto"/>
      </w:divBdr>
    </w:div>
    <w:div w:id="757992516">
      <w:marLeft w:val="0"/>
      <w:marRight w:val="0"/>
      <w:marTop w:val="0"/>
      <w:marBottom w:val="0"/>
      <w:divBdr>
        <w:top w:val="none" w:sz="0" w:space="0" w:color="auto"/>
        <w:left w:val="none" w:sz="0" w:space="0" w:color="auto"/>
        <w:bottom w:val="none" w:sz="0" w:space="0" w:color="auto"/>
        <w:right w:val="none" w:sz="0" w:space="0" w:color="auto"/>
      </w:divBdr>
    </w:div>
    <w:div w:id="757992517">
      <w:marLeft w:val="0"/>
      <w:marRight w:val="0"/>
      <w:marTop w:val="0"/>
      <w:marBottom w:val="0"/>
      <w:divBdr>
        <w:top w:val="none" w:sz="0" w:space="0" w:color="auto"/>
        <w:left w:val="none" w:sz="0" w:space="0" w:color="auto"/>
        <w:bottom w:val="none" w:sz="0" w:space="0" w:color="auto"/>
        <w:right w:val="none" w:sz="0" w:space="0" w:color="auto"/>
      </w:divBdr>
    </w:div>
    <w:div w:id="757992519">
      <w:marLeft w:val="0"/>
      <w:marRight w:val="0"/>
      <w:marTop w:val="0"/>
      <w:marBottom w:val="0"/>
      <w:divBdr>
        <w:top w:val="none" w:sz="0" w:space="0" w:color="auto"/>
        <w:left w:val="none" w:sz="0" w:space="0" w:color="auto"/>
        <w:bottom w:val="none" w:sz="0" w:space="0" w:color="auto"/>
        <w:right w:val="none" w:sz="0" w:space="0" w:color="auto"/>
      </w:divBdr>
    </w:div>
    <w:div w:id="757992520">
      <w:marLeft w:val="0"/>
      <w:marRight w:val="0"/>
      <w:marTop w:val="0"/>
      <w:marBottom w:val="0"/>
      <w:divBdr>
        <w:top w:val="none" w:sz="0" w:space="0" w:color="auto"/>
        <w:left w:val="none" w:sz="0" w:space="0" w:color="auto"/>
        <w:bottom w:val="none" w:sz="0" w:space="0" w:color="auto"/>
        <w:right w:val="none" w:sz="0" w:space="0" w:color="auto"/>
      </w:divBdr>
    </w:div>
    <w:div w:id="757992523">
      <w:marLeft w:val="0"/>
      <w:marRight w:val="0"/>
      <w:marTop w:val="0"/>
      <w:marBottom w:val="0"/>
      <w:divBdr>
        <w:top w:val="none" w:sz="0" w:space="0" w:color="auto"/>
        <w:left w:val="none" w:sz="0" w:space="0" w:color="auto"/>
        <w:bottom w:val="none" w:sz="0" w:space="0" w:color="auto"/>
        <w:right w:val="none" w:sz="0" w:space="0" w:color="auto"/>
      </w:divBdr>
      <w:divsChild>
        <w:div w:id="757992514">
          <w:marLeft w:val="0"/>
          <w:marRight w:val="0"/>
          <w:marTop w:val="0"/>
          <w:marBottom w:val="0"/>
          <w:divBdr>
            <w:top w:val="none" w:sz="0" w:space="0" w:color="auto"/>
            <w:left w:val="none" w:sz="0" w:space="0" w:color="auto"/>
            <w:bottom w:val="none" w:sz="0" w:space="0" w:color="auto"/>
            <w:right w:val="none" w:sz="0" w:space="0" w:color="auto"/>
          </w:divBdr>
        </w:div>
        <w:div w:id="757992518">
          <w:marLeft w:val="0"/>
          <w:marRight w:val="0"/>
          <w:marTop w:val="0"/>
          <w:marBottom w:val="0"/>
          <w:divBdr>
            <w:top w:val="none" w:sz="0" w:space="0" w:color="auto"/>
            <w:left w:val="none" w:sz="0" w:space="0" w:color="auto"/>
            <w:bottom w:val="none" w:sz="0" w:space="0" w:color="auto"/>
            <w:right w:val="none" w:sz="0" w:space="0" w:color="auto"/>
          </w:divBdr>
        </w:div>
        <w:div w:id="757992521">
          <w:marLeft w:val="0"/>
          <w:marRight w:val="0"/>
          <w:marTop w:val="0"/>
          <w:marBottom w:val="0"/>
          <w:divBdr>
            <w:top w:val="none" w:sz="0" w:space="0" w:color="auto"/>
            <w:left w:val="none" w:sz="0" w:space="0" w:color="auto"/>
            <w:bottom w:val="none" w:sz="0" w:space="0" w:color="auto"/>
            <w:right w:val="none" w:sz="0" w:space="0" w:color="auto"/>
          </w:divBdr>
        </w:div>
        <w:div w:id="757992522">
          <w:marLeft w:val="0"/>
          <w:marRight w:val="0"/>
          <w:marTop w:val="0"/>
          <w:marBottom w:val="0"/>
          <w:divBdr>
            <w:top w:val="none" w:sz="0" w:space="0" w:color="auto"/>
            <w:left w:val="none" w:sz="0" w:space="0" w:color="auto"/>
            <w:bottom w:val="none" w:sz="0" w:space="0" w:color="auto"/>
            <w:right w:val="none" w:sz="0" w:space="0" w:color="auto"/>
          </w:divBdr>
        </w:div>
      </w:divsChild>
    </w:div>
    <w:div w:id="899443932">
      <w:bodyDiv w:val="1"/>
      <w:marLeft w:val="0"/>
      <w:marRight w:val="0"/>
      <w:marTop w:val="0"/>
      <w:marBottom w:val="0"/>
      <w:divBdr>
        <w:top w:val="none" w:sz="0" w:space="0" w:color="auto"/>
        <w:left w:val="none" w:sz="0" w:space="0" w:color="auto"/>
        <w:bottom w:val="none" w:sz="0" w:space="0" w:color="auto"/>
        <w:right w:val="none" w:sz="0" w:space="0" w:color="auto"/>
      </w:divBdr>
      <w:divsChild>
        <w:div w:id="1183401436">
          <w:marLeft w:val="0"/>
          <w:marRight w:val="0"/>
          <w:marTop w:val="0"/>
          <w:marBottom w:val="0"/>
          <w:divBdr>
            <w:top w:val="none" w:sz="0" w:space="0" w:color="auto"/>
            <w:left w:val="none" w:sz="0" w:space="0" w:color="auto"/>
            <w:bottom w:val="none" w:sz="0" w:space="0" w:color="auto"/>
            <w:right w:val="none" w:sz="0" w:space="0" w:color="auto"/>
          </w:divBdr>
          <w:divsChild>
            <w:div w:id="410470964">
              <w:marLeft w:val="0"/>
              <w:marRight w:val="0"/>
              <w:marTop w:val="0"/>
              <w:marBottom w:val="0"/>
              <w:divBdr>
                <w:top w:val="none" w:sz="0" w:space="0" w:color="auto"/>
                <w:left w:val="none" w:sz="0" w:space="0" w:color="auto"/>
                <w:bottom w:val="none" w:sz="0" w:space="0" w:color="auto"/>
                <w:right w:val="none" w:sz="0" w:space="0" w:color="auto"/>
              </w:divBdr>
              <w:divsChild>
                <w:div w:id="1656764938">
                  <w:marLeft w:val="0"/>
                  <w:marRight w:val="0"/>
                  <w:marTop w:val="0"/>
                  <w:marBottom w:val="0"/>
                  <w:divBdr>
                    <w:top w:val="none" w:sz="0" w:space="0" w:color="auto"/>
                    <w:left w:val="none" w:sz="0" w:space="0" w:color="auto"/>
                    <w:bottom w:val="none" w:sz="0" w:space="0" w:color="auto"/>
                    <w:right w:val="none" w:sz="0" w:space="0" w:color="auto"/>
                  </w:divBdr>
                  <w:divsChild>
                    <w:div w:id="494957298">
                      <w:marLeft w:val="0"/>
                      <w:marRight w:val="0"/>
                      <w:marTop w:val="0"/>
                      <w:marBottom w:val="0"/>
                      <w:divBdr>
                        <w:top w:val="none" w:sz="0" w:space="0" w:color="auto"/>
                        <w:left w:val="none" w:sz="0" w:space="0" w:color="auto"/>
                        <w:bottom w:val="none" w:sz="0" w:space="0" w:color="auto"/>
                        <w:right w:val="none" w:sz="0" w:space="0" w:color="auto"/>
                      </w:divBdr>
                      <w:divsChild>
                        <w:div w:id="1009989620">
                          <w:marLeft w:val="90"/>
                          <w:marRight w:val="0"/>
                          <w:marTop w:val="0"/>
                          <w:marBottom w:val="0"/>
                          <w:divBdr>
                            <w:top w:val="none" w:sz="0" w:space="0" w:color="auto"/>
                            <w:left w:val="none" w:sz="0" w:space="0" w:color="auto"/>
                            <w:bottom w:val="single" w:sz="6" w:space="0" w:color="01A0E9"/>
                            <w:right w:val="none" w:sz="0" w:space="0" w:color="auto"/>
                          </w:divBdr>
                          <w:divsChild>
                            <w:div w:id="2170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5785386">
      <w:bodyDiv w:val="1"/>
      <w:marLeft w:val="0"/>
      <w:marRight w:val="0"/>
      <w:marTop w:val="0"/>
      <w:marBottom w:val="0"/>
      <w:divBdr>
        <w:top w:val="none" w:sz="0" w:space="0" w:color="auto"/>
        <w:left w:val="none" w:sz="0" w:space="0" w:color="auto"/>
        <w:bottom w:val="none" w:sz="0" w:space="0" w:color="auto"/>
        <w:right w:val="none" w:sz="0" w:space="0" w:color="auto"/>
      </w:divBdr>
    </w:div>
    <w:div w:id="1372799859">
      <w:bodyDiv w:val="1"/>
      <w:marLeft w:val="0"/>
      <w:marRight w:val="0"/>
      <w:marTop w:val="0"/>
      <w:marBottom w:val="0"/>
      <w:divBdr>
        <w:top w:val="none" w:sz="0" w:space="0" w:color="auto"/>
        <w:left w:val="none" w:sz="0" w:space="0" w:color="auto"/>
        <w:bottom w:val="none" w:sz="0" w:space="0" w:color="auto"/>
        <w:right w:val="none" w:sz="0" w:space="0" w:color="auto"/>
      </w:divBdr>
    </w:div>
    <w:div w:id="1428426254">
      <w:bodyDiv w:val="1"/>
      <w:marLeft w:val="0"/>
      <w:marRight w:val="0"/>
      <w:marTop w:val="0"/>
      <w:marBottom w:val="0"/>
      <w:divBdr>
        <w:top w:val="none" w:sz="0" w:space="0" w:color="auto"/>
        <w:left w:val="none" w:sz="0" w:space="0" w:color="auto"/>
        <w:bottom w:val="none" w:sz="0" w:space="0" w:color="auto"/>
        <w:right w:val="none" w:sz="0" w:space="0" w:color="auto"/>
      </w:divBdr>
    </w:div>
    <w:div w:id="1437217774">
      <w:bodyDiv w:val="1"/>
      <w:marLeft w:val="0"/>
      <w:marRight w:val="0"/>
      <w:marTop w:val="0"/>
      <w:marBottom w:val="0"/>
      <w:divBdr>
        <w:top w:val="none" w:sz="0" w:space="0" w:color="auto"/>
        <w:left w:val="none" w:sz="0" w:space="0" w:color="auto"/>
        <w:bottom w:val="none" w:sz="0" w:space="0" w:color="auto"/>
        <w:right w:val="none" w:sz="0" w:space="0" w:color="auto"/>
      </w:divBdr>
      <w:divsChild>
        <w:div w:id="696929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0937265">
      <w:bodyDiv w:val="1"/>
      <w:marLeft w:val="0"/>
      <w:marRight w:val="0"/>
      <w:marTop w:val="0"/>
      <w:marBottom w:val="0"/>
      <w:divBdr>
        <w:top w:val="none" w:sz="0" w:space="0" w:color="auto"/>
        <w:left w:val="none" w:sz="0" w:space="0" w:color="auto"/>
        <w:bottom w:val="none" w:sz="0" w:space="0" w:color="auto"/>
        <w:right w:val="none" w:sz="0" w:space="0" w:color="auto"/>
      </w:divBdr>
    </w:div>
    <w:div w:id="1739160924">
      <w:bodyDiv w:val="1"/>
      <w:marLeft w:val="0"/>
      <w:marRight w:val="0"/>
      <w:marTop w:val="0"/>
      <w:marBottom w:val="0"/>
      <w:divBdr>
        <w:top w:val="none" w:sz="0" w:space="0" w:color="auto"/>
        <w:left w:val="none" w:sz="0" w:space="0" w:color="auto"/>
        <w:bottom w:val="none" w:sz="0" w:space="0" w:color="auto"/>
        <w:right w:val="none" w:sz="0" w:space="0" w:color="auto"/>
      </w:divBdr>
    </w:div>
    <w:div w:id="1885214036">
      <w:bodyDiv w:val="1"/>
      <w:marLeft w:val="0"/>
      <w:marRight w:val="0"/>
      <w:marTop w:val="0"/>
      <w:marBottom w:val="0"/>
      <w:divBdr>
        <w:top w:val="none" w:sz="0" w:space="0" w:color="auto"/>
        <w:left w:val="none" w:sz="0" w:space="0" w:color="auto"/>
        <w:bottom w:val="none" w:sz="0" w:space="0" w:color="auto"/>
        <w:right w:val="none" w:sz="0" w:space="0" w:color="auto"/>
      </w:divBdr>
    </w:div>
    <w:div w:id="1894804540">
      <w:bodyDiv w:val="1"/>
      <w:marLeft w:val="0"/>
      <w:marRight w:val="0"/>
      <w:marTop w:val="0"/>
      <w:marBottom w:val="0"/>
      <w:divBdr>
        <w:top w:val="none" w:sz="0" w:space="0" w:color="auto"/>
        <w:left w:val="none" w:sz="0" w:space="0" w:color="auto"/>
        <w:bottom w:val="none" w:sz="0" w:space="0" w:color="auto"/>
        <w:right w:val="none" w:sz="0" w:space="0" w:color="auto"/>
      </w:divBdr>
      <w:divsChild>
        <w:div w:id="1152527956">
          <w:marLeft w:val="0"/>
          <w:marRight w:val="0"/>
          <w:marTop w:val="0"/>
          <w:marBottom w:val="0"/>
          <w:divBdr>
            <w:top w:val="none" w:sz="0" w:space="0" w:color="auto"/>
            <w:left w:val="none" w:sz="0" w:space="0" w:color="auto"/>
            <w:bottom w:val="none" w:sz="0" w:space="0" w:color="auto"/>
            <w:right w:val="none" w:sz="0" w:space="0" w:color="auto"/>
          </w:divBdr>
          <w:divsChild>
            <w:div w:id="1826428865">
              <w:marLeft w:val="0"/>
              <w:marRight w:val="0"/>
              <w:marTop w:val="0"/>
              <w:marBottom w:val="0"/>
              <w:divBdr>
                <w:top w:val="none" w:sz="0" w:space="0" w:color="auto"/>
                <w:left w:val="none" w:sz="0" w:space="0" w:color="auto"/>
                <w:bottom w:val="none" w:sz="0" w:space="0" w:color="auto"/>
                <w:right w:val="none" w:sz="0" w:space="0" w:color="auto"/>
              </w:divBdr>
              <w:divsChild>
                <w:div w:id="1008752515">
                  <w:marLeft w:val="0"/>
                  <w:marRight w:val="0"/>
                  <w:marTop w:val="0"/>
                  <w:marBottom w:val="0"/>
                  <w:divBdr>
                    <w:top w:val="none" w:sz="0" w:space="0" w:color="auto"/>
                    <w:left w:val="none" w:sz="0" w:space="0" w:color="auto"/>
                    <w:bottom w:val="none" w:sz="0" w:space="0" w:color="auto"/>
                    <w:right w:val="none" w:sz="0" w:space="0" w:color="auto"/>
                  </w:divBdr>
                  <w:divsChild>
                    <w:div w:id="1030569169">
                      <w:marLeft w:val="0"/>
                      <w:marRight w:val="0"/>
                      <w:marTop w:val="0"/>
                      <w:marBottom w:val="0"/>
                      <w:divBdr>
                        <w:top w:val="none" w:sz="0" w:space="0" w:color="auto"/>
                        <w:left w:val="none" w:sz="0" w:space="0" w:color="auto"/>
                        <w:bottom w:val="none" w:sz="0" w:space="0" w:color="auto"/>
                        <w:right w:val="none" w:sz="0" w:space="0" w:color="auto"/>
                      </w:divBdr>
                      <w:divsChild>
                        <w:div w:id="34093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9.png"/><Relationship Id="rId42" Type="http://schemas.openxmlformats.org/officeDocument/2006/relationships/oleObject" Target="embeddings/oleObject13.bin"/><Relationship Id="rId47"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oleObject" Target="embeddings/oleObject36.bin"/><Relationship Id="rId112"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07" Type="http://schemas.openxmlformats.org/officeDocument/2006/relationships/hyperlink" Target="http://www.atatruck.net.au/public/members-sponsors/itc-members" TargetMode="Externa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7.png"/><Relationship Id="rId40" Type="http://schemas.openxmlformats.org/officeDocument/2006/relationships/oleObject" Target="embeddings/oleObject12.bin"/><Relationship Id="rId45" Type="http://schemas.openxmlformats.org/officeDocument/2006/relationships/image" Target="media/image22.png"/><Relationship Id="rId53" Type="http://schemas.openxmlformats.org/officeDocument/2006/relationships/image" Target="media/image26.png"/><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oleObject" Target="embeddings/oleObject28.bin"/><Relationship Id="rId79" Type="http://schemas.openxmlformats.org/officeDocument/2006/relationships/image" Target="media/image39.png"/><Relationship Id="rId87" Type="http://schemas.openxmlformats.org/officeDocument/2006/relationships/image" Target="media/image43.png"/><Relationship Id="rId102" Type="http://schemas.openxmlformats.org/officeDocument/2006/relationships/oleObject" Target="embeddings/oleObject43.bin"/><Relationship Id="rId110" Type="http://schemas.openxmlformats.org/officeDocument/2006/relationships/hyperlink" Target="mailto:ata@truck.net.au" TargetMode="Externa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oleObject" Target="embeddings/oleObject32.bin"/><Relationship Id="rId90" Type="http://schemas.openxmlformats.org/officeDocument/2006/relationships/image" Target="media/image44.png"/><Relationship Id="rId95" Type="http://schemas.openxmlformats.org/officeDocument/2006/relationships/oleObject" Target="embeddings/oleObject39.bin"/><Relationship Id="rId19" Type="http://schemas.openxmlformats.org/officeDocument/2006/relationships/footer" Target="footer2.xml"/><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2.png"/><Relationship Id="rId30" Type="http://schemas.openxmlformats.org/officeDocument/2006/relationships/oleObject" Target="embeddings/oleObject7.bin"/><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34.png"/><Relationship Id="rId77" Type="http://schemas.openxmlformats.org/officeDocument/2006/relationships/image" Target="media/image38.png"/><Relationship Id="rId100" Type="http://schemas.openxmlformats.org/officeDocument/2006/relationships/oleObject" Target="embeddings/oleObject42.bin"/><Relationship Id="rId105" Type="http://schemas.openxmlformats.org/officeDocument/2006/relationships/footer" Target="footer3.xml"/><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42.png"/><Relationship Id="rId93" Type="http://schemas.openxmlformats.org/officeDocument/2006/relationships/oleObject" Target="embeddings/oleObject38.bin"/><Relationship Id="rId98" Type="http://schemas.openxmlformats.org/officeDocument/2006/relationships/oleObject" Target="embeddings/oleObject41.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oleObject" Target="embeddings/oleObject11.bin"/><Relationship Id="rId46" Type="http://schemas.openxmlformats.org/officeDocument/2006/relationships/oleObject" Target="embeddings/oleObject14.bin"/><Relationship Id="rId59" Type="http://schemas.openxmlformats.org/officeDocument/2006/relationships/image" Target="media/image29.png"/><Relationship Id="rId67" Type="http://schemas.openxmlformats.org/officeDocument/2006/relationships/image" Target="media/image33.png"/><Relationship Id="rId103" Type="http://schemas.openxmlformats.org/officeDocument/2006/relationships/image" Target="media/image50.png"/><Relationship Id="rId108" Type="http://schemas.openxmlformats.org/officeDocument/2006/relationships/image" Target="media/image51.png"/><Relationship Id="rId20" Type="http://schemas.openxmlformats.org/officeDocument/2006/relationships/image" Target="media/image8.png"/><Relationship Id="rId41" Type="http://schemas.openxmlformats.org/officeDocument/2006/relationships/image" Target="media/image19.png"/><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image" Target="media/image37.png"/><Relationship Id="rId83" Type="http://schemas.openxmlformats.org/officeDocument/2006/relationships/image" Target="media/image41.png"/><Relationship Id="rId88" Type="http://schemas.openxmlformats.org/officeDocument/2006/relationships/oleObject" Target="embeddings/oleObject35.bin"/><Relationship Id="rId91" Type="http://schemas.openxmlformats.org/officeDocument/2006/relationships/oleObject" Target="embeddings/oleObject37.bin"/><Relationship Id="rId96" Type="http://schemas.openxmlformats.org/officeDocument/2006/relationships/image" Target="media/image47.png"/><Relationship Id="rId111" Type="http://schemas.openxmlformats.org/officeDocument/2006/relationships/hyperlink" Target="http://www.truck.net.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oleObject" Target="embeddings/oleObject6.bin"/><Relationship Id="rId36" Type="http://schemas.openxmlformats.org/officeDocument/2006/relationships/oleObject" Target="embeddings/oleObject10.bin"/><Relationship Id="rId49" Type="http://schemas.openxmlformats.org/officeDocument/2006/relationships/image" Target="media/image24.png"/><Relationship Id="rId57" Type="http://schemas.openxmlformats.org/officeDocument/2006/relationships/image" Target="media/image28.png"/><Relationship Id="rId106" Type="http://schemas.openxmlformats.org/officeDocument/2006/relationships/footer" Target="footer4.xml"/><Relationship Id="rId114" Type="http://schemas.openxmlformats.org/officeDocument/2006/relationships/theme" Target="theme/theme1.xml"/><Relationship Id="rId10" Type="http://schemas.openxmlformats.org/officeDocument/2006/relationships/image" Target="media/image3.JP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32.png"/><Relationship Id="rId73" Type="http://schemas.openxmlformats.org/officeDocument/2006/relationships/image" Target="media/image36.png"/><Relationship Id="rId78" Type="http://schemas.openxmlformats.org/officeDocument/2006/relationships/oleObject" Target="embeddings/oleObject30.bin"/><Relationship Id="rId81" Type="http://schemas.openxmlformats.org/officeDocument/2006/relationships/image" Target="media/image40.png"/><Relationship Id="rId86" Type="http://schemas.openxmlformats.org/officeDocument/2006/relationships/oleObject" Target="embeddings/oleObject34.bin"/><Relationship Id="rId94" Type="http://schemas.openxmlformats.org/officeDocument/2006/relationships/image" Target="media/image46.png"/><Relationship Id="rId99" Type="http://schemas.openxmlformats.org/officeDocument/2006/relationships/image" Target="media/image48.png"/><Relationship Id="rId101"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mailto:ata@truck.net.au" TargetMode="External"/><Relationship Id="rId18" Type="http://schemas.openxmlformats.org/officeDocument/2006/relationships/footer" Target="footer1.xml"/><Relationship Id="rId39" Type="http://schemas.openxmlformats.org/officeDocument/2006/relationships/image" Target="media/image18.png"/><Relationship Id="rId109" Type="http://schemas.openxmlformats.org/officeDocument/2006/relationships/hyperlink" Target="http://www.truck.net.au" TargetMode="External"/><Relationship Id="rId34" Type="http://schemas.openxmlformats.org/officeDocument/2006/relationships/oleObject" Target="embeddings/oleObject9.bin"/><Relationship Id="rId50" Type="http://schemas.openxmlformats.org/officeDocument/2006/relationships/oleObject" Target="embeddings/oleObject16.bin"/><Relationship Id="rId55" Type="http://schemas.openxmlformats.org/officeDocument/2006/relationships/image" Target="media/image27.png"/><Relationship Id="rId76" Type="http://schemas.openxmlformats.org/officeDocument/2006/relationships/oleObject" Target="embeddings/oleObject29.bin"/><Relationship Id="rId97" Type="http://schemas.openxmlformats.org/officeDocument/2006/relationships/oleObject" Target="embeddings/oleObject40.bin"/><Relationship Id="rId104" Type="http://schemas.openxmlformats.org/officeDocument/2006/relationships/oleObject" Target="embeddings/oleObject44.bin"/><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E1736-EB9B-4CC5-BB8B-AA3AB419D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1118</TotalTime>
  <Pages>12</Pages>
  <Words>2742</Words>
  <Characters>15363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Chris Loose</cp:lastModifiedBy>
  <cp:revision>6</cp:revision>
  <cp:lastPrinted>2016-05-15T22:59:00Z</cp:lastPrinted>
  <dcterms:created xsi:type="dcterms:W3CDTF">2016-05-17T03:57:00Z</dcterms:created>
  <dcterms:modified xsi:type="dcterms:W3CDTF">2016-09-23T01:09:00Z</dcterms:modified>
</cp:coreProperties>
</file>